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96D9E">
      <w:pPr>
        <w:rPr>
          <w:rFonts w:hint="eastAsia"/>
          <w:lang w:val="en-US" w:eastAsia="zh-CN"/>
        </w:rPr>
      </w:pPr>
      <w:bookmarkStart w:id="0" w:name="_GoBack"/>
      <w:bookmarkEnd w:id="0"/>
    </w:p>
    <w:p w14:paraId="37FC4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rPr>
          <w:rFonts w:ascii="Helvetica" w:hAnsi="Helvetica" w:eastAsia="Helvetica" w:cs="Helvetica"/>
          <w:b/>
          <w:bCs/>
          <w:i w:val="0"/>
          <w:iCs w:val="0"/>
          <w:caps w:val="0"/>
          <w:color w:val="333333"/>
          <w:spacing w:val="30"/>
        </w:rPr>
      </w:pPr>
      <w:r>
        <w:rPr>
          <w:rFonts w:hint="eastAsia"/>
          <w:lang w:val="en-US" w:eastAsia="zh-CN"/>
        </w:rPr>
        <w:t>1.</w:t>
      </w:r>
      <w:r>
        <w:rPr>
          <w:rFonts w:hint="default" w:ascii="Helvetica" w:hAnsi="Helvetica" w:eastAsia="Helvetica" w:cs="Helvetica"/>
          <w:b/>
          <w:bCs/>
          <w:i w:val="0"/>
          <w:iCs w:val="0"/>
          <w:caps w:val="0"/>
          <w:color w:val="333333"/>
          <w:spacing w:val="30"/>
          <w:shd w:val="clear" w:fill="FFFFFF"/>
        </w:rPr>
        <w:t>免责声明</w:t>
      </w:r>
    </w:p>
    <w:p w14:paraId="2B43EED4">
      <w:pPr>
        <w:pStyle w:val="4"/>
        <w:keepNext w:val="0"/>
        <w:keepLines w:val="0"/>
        <w:widowControl/>
        <w:suppressLineNumbers w:val="0"/>
        <w:shd w:val="clear" w:fill="FFFFFF"/>
        <w:spacing w:before="0" w:beforeAutospacing="0" w:after="300" w:afterAutospacing="0"/>
        <w:ind w:left="0" w:right="0" w:firstLine="0"/>
        <w:rPr>
          <w:rFonts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免责声明</w:t>
      </w:r>
    </w:p>
    <w:p w14:paraId="17BE6538">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使用此网站乃受制于客户与新宏域国际证券有限公司所签署之客户协议、附加客户账户协议和以下之免责声明、条款及细则。使用此网站代表客户同意此受制。如网站内容有任何更改，客户继续使用这网站代表客户同意该等修改。</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网站之资料仅供参考，不应视为投资建议。如阁下欲根据本网站之资料进行投资、买卖、采取或停止任何行动，应先寻求专业意见。新宏域国际证券有限公司并不就资料之完整、准确、及时性作出保证，亦不会就网站内容所引致之损失负上责任。</w:t>
      </w:r>
    </w:p>
    <w:p w14:paraId="77F03FD0">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本网站之内容以「现况」为基础，不作任何保证包括任何形式、明示或暗示的陈述。新宏域国际证券有限公司明确地表明并不就未侵害、保密性、准确性、及时性、商业销售性、特定目的之适用性、连续有效、及没有计算机病毒、「木马病毒」、「虫」、软件「炸弹」等类似项目作出保证。</w:t>
      </w:r>
    </w:p>
    <w:p w14:paraId="0229B536">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知识产权</w:t>
      </w:r>
    </w:p>
    <w:p w14:paraId="6232F0BF">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本网站之内容，包括但不限于文字或非文字内容、图表、图像、软件及商标均受</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成员及/或第三者的版权、商标、及/或其他知识产权所保护。阁下必须遵守所有有关的知识产权的约束或限制。网站上的资料只供阁下个人使用，阁下不可使用网站上的资料作商业或公共用途。阁下不得在未获得</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证券有限公司或有关第三者的书面授权或同意下进行任何形式或方式的复制、抄袭、修改、储存备用或散播本网站的全部或任何部分内容。</w:t>
      </w:r>
    </w:p>
    <w:p w14:paraId="424FE5D9">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连结网站</w:t>
      </w:r>
      <w:r>
        <w:rPr>
          <w:rFonts w:hint="default" w:ascii="Helvetica" w:hAnsi="Helvetica" w:eastAsia="Helvetica" w:cs="Helvetica"/>
          <w:i w:val="0"/>
          <w:iCs w:val="0"/>
          <w:caps w:val="0"/>
          <w:color w:val="222222"/>
          <w:spacing w:val="0"/>
          <w:sz w:val="24"/>
          <w:szCs w:val="24"/>
          <w:shd w:val="clear" w:fill="FFFFFF"/>
        </w:rPr>
        <w:t> </w:t>
      </w:r>
    </w:p>
    <w:p w14:paraId="24D44C93">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本网站内所包含的第三者制作的内容及资料或其他网站的连结均由第三者提供，并不受</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证券有限公司成员直接控制，亦没有经</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证券有限公司成员审阅。除</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证券有限公司另作声明外，本网站连结至的其他网站并不视为</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证券有限公司与该第三者或该等网站有任何形式的合作。透过本网站连结的其他网站的内容及其网站的资料只供参考用途。</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证券有限公司成员不对第三者资料或其他网站(不论是否连结到本网站)的内容或任何因浏览或使用连结网站而产生或蒙受的损失负上任何责任。阁下必须遵守连结网站内的条款及承担使用连结网站的风险。</w:t>
      </w:r>
    </w:p>
    <w:p w14:paraId="1E49B279">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风险提示</w:t>
      </w:r>
    </w:p>
    <w:p w14:paraId="4939A6CC">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u w:val="single"/>
          <w:shd w:val="clear" w:fill="FFFFFF"/>
        </w:rPr>
        <w:t>杠杆式买卖的风险</w:t>
      </w:r>
      <w:r>
        <w:rPr>
          <w:rFonts w:hint="default" w:ascii="Helvetica" w:hAnsi="Helvetica" w:eastAsia="Helvetica" w:cs="Helvetica"/>
          <w:i w:val="0"/>
          <w:iCs w:val="0"/>
          <w:caps w:val="0"/>
          <w:color w:val="222222"/>
          <w:spacing w:val="0"/>
          <w:sz w:val="24"/>
          <w:szCs w:val="24"/>
          <w:shd w:val="clear" w:fill="FFFFFF"/>
        </w:rPr>
        <w:t> </w:t>
      </w:r>
    </w:p>
    <w:p w14:paraId="55A63013">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杠杆式买卖的亏损风险可以十分重大。阁下所蒙受的亏损可能超过阁下存入的保证金款额。即使阁下订下应变的买卖指示，例如「止蚀」或「限价」买卖指示，亦未必可以将亏损限于阁下原先设定的数额。市场情况可能使这些买卖指示无法执行。阁下可能接到通知要求在短时间内存入额外的保证金款额。如阁下未能在所定的时间内提供所需的款额，阁下的未平仓合约可能会被平仓。阁下将要为阁下的户口所出现的任何欠数额负责。因此，阁下必须根据个人财务状况及投资目标，仔细考虑这种买卖适合阁下与否。</w:t>
      </w:r>
    </w:p>
    <w:p w14:paraId="7CC7D1EF">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u w:val="single"/>
          <w:shd w:val="clear" w:fill="FFFFFF"/>
        </w:rPr>
        <w:t>投资风险</w:t>
      </w:r>
    </w:p>
    <w:p w14:paraId="5B134890">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投资涉及风险，有机会赚或亏损，尤其是数据公布前后，市场波幅会较大。投资産品过往的盈亏表现未必可作爲日后表现的指引。投资者作出任何投资决定前，必须阅读及明白有关文件及风险披露声明，并且衡量自己风险承担能力，作出相应的投资。此外，客户即使设有授权，亦应多加与经纪沟通及留意自己户口状况。如需要更改授权指示，请致电(852)</w:t>
      </w:r>
      <w:r>
        <w:rPr>
          <w:rFonts w:hint="eastAsia" w:ascii="Helvetica" w:hAnsi="Helvetica" w:eastAsia="宋体" w:cs="Helvetica"/>
          <w:i w:val="0"/>
          <w:iCs w:val="0"/>
          <w:caps w:val="0"/>
          <w:color w:val="222222"/>
          <w:spacing w:val="0"/>
          <w:sz w:val="24"/>
          <w:szCs w:val="24"/>
          <w:shd w:val="clear" w:fill="FFFFFF"/>
          <w:lang w:val="en-US" w:eastAsia="zh-CN"/>
        </w:rPr>
        <w:t>3188 0977</w:t>
      </w:r>
      <w:r>
        <w:rPr>
          <w:rFonts w:hint="default" w:ascii="Helvetica" w:hAnsi="Helvetica" w:eastAsia="Helvetica" w:cs="Helvetica"/>
          <w:i w:val="0"/>
          <w:iCs w:val="0"/>
          <w:caps w:val="0"/>
          <w:color w:val="222222"/>
          <w:spacing w:val="0"/>
          <w:sz w:val="24"/>
          <w:szCs w:val="24"/>
          <w:shd w:val="clear" w:fill="FFFFFF"/>
        </w:rPr>
        <w:t>或电邮至</w:t>
      </w:r>
      <w:r>
        <w:rPr>
          <w:rFonts w:ascii="Tahoma" w:hAnsi="Tahoma" w:eastAsia="Tahoma" w:cs="Tahoma"/>
          <w:i w:val="0"/>
          <w:iCs w:val="0"/>
          <w:caps w:val="0"/>
          <w:color w:val="0000FF"/>
          <w:spacing w:val="0"/>
          <w:sz w:val="24"/>
          <w:szCs w:val="24"/>
        </w:rPr>
        <w:t>NHIS@xhyinghk.com</w:t>
      </w:r>
      <w:r>
        <w:rPr>
          <w:rFonts w:hint="default" w:ascii="Helvetica" w:hAnsi="Helvetica" w:eastAsia="Helvetica" w:cs="Helvetica"/>
          <w:i w:val="0"/>
          <w:iCs w:val="0"/>
          <w:caps w:val="0"/>
          <w:color w:val="222222"/>
          <w:spacing w:val="0"/>
          <w:sz w:val="24"/>
          <w:szCs w:val="24"/>
          <w:shd w:val="clear" w:fill="FFFFFF"/>
        </w:rPr>
        <w:t>与我们客户服务部联络。</w:t>
      </w:r>
    </w:p>
    <w:p w14:paraId="63A4133C">
      <w:pPr>
        <w:rPr>
          <w:rFonts w:hint="default"/>
          <w:lang w:val="en-US" w:eastAsia="zh-CN"/>
        </w:rPr>
      </w:pPr>
    </w:p>
    <w:p w14:paraId="61676C96">
      <w:pPr>
        <w:rPr>
          <w:rFonts w:hint="default"/>
          <w:lang w:val="en-US" w:eastAsia="zh-CN"/>
        </w:rPr>
      </w:pPr>
    </w:p>
    <w:p w14:paraId="05640714">
      <w:pPr>
        <w:rPr>
          <w:rFonts w:hint="default"/>
          <w:lang w:val="en-US" w:eastAsia="zh-CN"/>
        </w:rPr>
      </w:pPr>
    </w:p>
    <w:p w14:paraId="1EEE1E4D">
      <w:pPr>
        <w:rPr>
          <w:rFonts w:hint="default"/>
          <w:lang w:val="en-US" w:eastAsia="zh-CN"/>
        </w:rPr>
      </w:pPr>
    </w:p>
    <w:p w14:paraId="6EEEB951">
      <w:pPr>
        <w:rPr>
          <w:rFonts w:hint="default"/>
          <w:lang w:val="en-US" w:eastAsia="zh-CN"/>
        </w:rPr>
      </w:pPr>
    </w:p>
    <w:p w14:paraId="17780D27">
      <w:pPr>
        <w:rPr>
          <w:rFonts w:hint="default"/>
          <w:lang w:val="en-US" w:eastAsia="zh-CN"/>
        </w:rPr>
      </w:pPr>
    </w:p>
    <w:p w14:paraId="147E2779">
      <w:pPr>
        <w:rPr>
          <w:rFonts w:hint="default"/>
          <w:lang w:val="en-US" w:eastAsia="zh-CN"/>
        </w:rPr>
      </w:pPr>
    </w:p>
    <w:p w14:paraId="4076B7D6">
      <w:pPr>
        <w:rPr>
          <w:rFonts w:hint="default"/>
          <w:lang w:val="en-US" w:eastAsia="zh-CN"/>
        </w:rPr>
      </w:pPr>
    </w:p>
    <w:p w14:paraId="1F2C01B5">
      <w:pPr>
        <w:rPr>
          <w:rFonts w:hint="default"/>
          <w:lang w:val="en-US" w:eastAsia="zh-CN"/>
        </w:rPr>
      </w:pPr>
    </w:p>
    <w:p w14:paraId="04FC3C25">
      <w:pPr>
        <w:rPr>
          <w:rFonts w:hint="default"/>
          <w:lang w:val="en-US" w:eastAsia="zh-CN"/>
        </w:rPr>
      </w:pPr>
    </w:p>
    <w:p w14:paraId="5F51D942">
      <w:pPr>
        <w:rPr>
          <w:rFonts w:hint="default"/>
          <w:lang w:val="en-US" w:eastAsia="zh-CN"/>
        </w:rPr>
      </w:pPr>
    </w:p>
    <w:p w14:paraId="68BED4A4">
      <w:pPr>
        <w:rPr>
          <w:rFonts w:hint="default"/>
          <w:lang w:val="en-US" w:eastAsia="zh-CN"/>
        </w:rPr>
      </w:pPr>
    </w:p>
    <w:p w14:paraId="61C4100C">
      <w:pPr>
        <w:rPr>
          <w:rFonts w:hint="default"/>
          <w:lang w:val="en-US" w:eastAsia="zh-CN"/>
        </w:rPr>
      </w:pPr>
    </w:p>
    <w:p w14:paraId="4B4A752C">
      <w:pPr>
        <w:rPr>
          <w:rFonts w:hint="default"/>
          <w:lang w:val="en-US" w:eastAsia="zh-CN"/>
        </w:rPr>
      </w:pPr>
    </w:p>
    <w:p w14:paraId="65A66976">
      <w:pPr>
        <w:rPr>
          <w:rFonts w:hint="default"/>
          <w:lang w:val="en-US" w:eastAsia="zh-CN"/>
        </w:rPr>
      </w:pPr>
    </w:p>
    <w:p w14:paraId="28E5DC74">
      <w:pPr>
        <w:rPr>
          <w:rFonts w:hint="default"/>
          <w:lang w:val="en-US" w:eastAsia="zh-CN"/>
        </w:rPr>
      </w:pPr>
    </w:p>
    <w:p w14:paraId="0DF4647D">
      <w:pPr>
        <w:rPr>
          <w:rFonts w:hint="default"/>
          <w:lang w:val="en-US" w:eastAsia="zh-CN"/>
        </w:rPr>
      </w:pPr>
    </w:p>
    <w:p w14:paraId="0D0D4FCE">
      <w:pPr>
        <w:rPr>
          <w:rFonts w:hint="default"/>
          <w:lang w:val="en-US" w:eastAsia="zh-CN"/>
        </w:rPr>
      </w:pPr>
    </w:p>
    <w:p w14:paraId="4CD79490">
      <w:pPr>
        <w:rPr>
          <w:rFonts w:hint="default"/>
          <w:lang w:val="en-US" w:eastAsia="zh-CN"/>
        </w:rPr>
      </w:pPr>
    </w:p>
    <w:p w14:paraId="14369E0A">
      <w:pPr>
        <w:rPr>
          <w:rFonts w:hint="default"/>
          <w:lang w:val="en-US" w:eastAsia="zh-CN"/>
        </w:rPr>
      </w:pPr>
    </w:p>
    <w:p w14:paraId="7938B7CB">
      <w:pPr>
        <w:rPr>
          <w:rFonts w:hint="default"/>
          <w:lang w:val="en-US" w:eastAsia="zh-CN"/>
        </w:rPr>
      </w:pPr>
    </w:p>
    <w:p w14:paraId="6E9FE1F4">
      <w:pPr>
        <w:rPr>
          <w:rFonts w:hint="default"/>
          <w:lang w:val="en-US" w:eastAsia="zh-CN"/>
        </w:rPr>
      </w:pPr>
    </w:p>
    <w:p w14:paraId="7DE1BCC8">
      <w:pPr>
        <w:rPr>
          <w:rFonts w:hint="default"/>
          <w:lang w:val="en-US" w:eastAsia="zh-CN"/>
        </w:rPr>
      </w:pPr>
    </w:p>
    <w:p w14:paraId="5200D022">
      <w:pPr>
        <w:rPr>
          <w:rFonts w:hint="default"/>
          <w:lang w:val="en-US" w:eastAsia="zh-CN"/>
        </w:rPr>
      </w:pPr>
    </w:p>
    <w:p w14:paraId="741CDA31">
      <w:pPr>
        <w:rPr>
          <w:rFonts w:hint="default"/>
          <w:lang w:val="en-US" w:eastAsia="zh-CN"/>
        </w:rPr>
      </w:pPr>
    </w:p>
    <w:p w14:paraId="4682A018">
      <w:pPr>
        <w:rPr>
          <w:rFonts w:hint="default"/>
          <w:lang w:val="en-US" w:eastAsia="zh-CN"/>
        </w:rPr>
      </w:pPr>
    </w:p>
    <w:p w14:paraId="3B3DBF1B">
      <w:pPr>
        <w:rPr>
          <w:rFonts w:hint="default"/>
          <w:lang w:val="en-US" w:eastAsia="zh-CN"/>
        </w:rPr>
      </w:pPr>
    </w:p>
    <w:p w14:paraId="61F68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0" w:afterAutospacing="0" w:line="15" w:lineRule="atLeast"/>
        <w:ind w:left="0" w:right="0"/>
        <w:rPr>
          <w:rFonts w:ascii="Segoe UI" w:hAnsi="Segoe UI" w:eastAsia="Segoe UI" w:cs="Segoe UI"/>
          <w:b/>
          <w:bCs/>
          <w:caps w:val="0"/>
          <w:color w:val="333333"/>
        </w:rPr>
      </w:pPr>
      <w:r>
        <w:rPr>
          <w:rFonts w:hint="default" w:ascii="Segoe UI" w:hAnsi="Segoe UI" w:eastAsia="Segoe UI" w:cs="Segoe UI"/>
          <w:b/>
          <w:bCs/>
          <w:i w:val="0"/>
          <w:iCs w:val="0"/>
          <w:caps w:val="0"/>
          <w:color w:val="333333"/>
          <w:spacing w:val="30"/>
          <w:shd w:val="clear" w:fill="FFFFFF"/>
        </w:rPr>
        <w:t>隠私保护政策</w:t>
      </w:r>
    </w:p>
    <w:p w14:paraId="4EADE82F">
      <w:pPr>
        <w:pStyle w:val="4"/>
        <w:keepNext w:val="0"/>
        <w:keepLines w:val="0"/>
        <w:widowControl/>
        <w:suppressLineNumbers w:val="0"/>
        <w:spacing w:before="0" w:beforeAutospacing="0" w:after="300" w:afterAutospacing="0"/>
        <w:ind w:left="0" w:right="0"/>
        <w:jc w:val="center"/>
        <w:rPr>
          <w:rFonts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隐私政策及个人资料收集声明</w:t>
      </w:r>
    </w:p>
    <w:p w14:paraId="1FE5990B">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序言</w:t>
      </w:r>
    </w:p>
    <w:p w14:paraId="2CB07A9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本《隐私政策及个人资料收集声明》(以下简称 “本政策声明”) 适用于</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证券有限公司以及其关联方（若适用）(以下简称 “我们”) 通过我们运营的【</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证券】平台 (包括但不限于名称为【</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证券】的移动客户端 App 以及我们后续运营或上线的软件、应用、网页）(以下简称 “本平台”) 为用户 (以下简称 “您”) 提供的本平台服务，如我们提供的某项服务有单独的隐私政策或条款，则该服务的隐私政策或条款将优先适用，该项服务隐私政策或条款未涵盖的内容，以本政策声明内容为准。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我们致力根据中国香港《个人资料（私隐）条例》(以下简称 “私隐条例”) 以及其他适用法律法规中载列的规定及其他相关法律法规（合称，“法律法规”）保护您的个人信息（包括下文定义的个人资料）。我们仅收集您的个人信息作合法且相关的用途，并会采取一切实际可行方法确保我们持有的个人信息准确无误。我们将会根据私隐条例及本政策声明使用或披露我们不时所收集的个人信息。我们将通过本政策声明向您说明我们如何处理 (包括但不限于收集、储存、使用、提供等) 您的个人信息以及您如何实现个人信息处理活动中的各项权利，建议您在使用本平台服务前仔细阅读并确认您已充分理解本政策声明 (特别是采用加粗、斜体等方式提示您注意的内容)，并作出您认为适当的选择。</w:t>
      </w:r>
    </w:p>
    <w:p w14:paraId="0B4D2402">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需特别提请您注意的是，为了帮助您更清晰地了解您在使用我们的服务时，我们如何收集和使用您的个人信息（包括下文定义的个人资料），我们在 “我们收集的个人信息” 章节中以链接的方式呈现了《个人信息收集清单》，且涉及个人资料的内容已加粗突显，供您阅读了解。</w:t>
      </w:r>
    </w:p>
    <w:p w14:paraId="5331E2C0">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    在本政策声明中，「个人资料」指同时符合以下说明的任何个人信息：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（a）直接或间接与一名在世的个人有关的；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（b）从该资料直接或间接地确定有关的个人的身份是切实可行的；及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（c）该资料的存在形式令予以查阅及处理均是切实可行的。</w:t>
      </w:r>
    </w:p>
    <w:p w14:paraId="1137BE6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本政策声明将帮助您了解以下内容：</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一、适用范围</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二、我们收集的个人信息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三、我们如何收集您的个人信息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四、我们如何储存和保护您的个人信息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五、我们如何使用您的个人信息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六、我们如何使用 Cookies 和同类技术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七、我们如何委托处理、提供、公开披露您的个人信息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八、我们如何将您的个人信息用于直接促销</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九、您如何行使您的权利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十、本政策声明如何更新</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十一、联系我们</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十二、其他</w:t>
      </w:r>
    </w:p>
    <w:p w14:paraId="22A8DD66">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附件一：《仅适用于中国大陆地区用户的特别政策声明》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一、适用范围</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1．适用范围：本政策声明适用于我们经由本平台为您提供的本平台服务。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不适用：需要特别说明的是，除非本政策声明下特别说明或约定的，本政策声明不适用于我们的关联方、合作机构或其他第三方向您提供的服务。本平台也可能含有可跳转至其他网站的链接，我们会依据法律法规的要求采取必要措施对相关网站进行审查，但我们无法保证该等链接网站的运营方会按照我们的要求采取保护措施。如您在使用本平台服务的过程中使用到任何第三方的产品或服务，我们建议您查看并遵守该等服务提供方的隐私政策，了解他们如何处理您的信息，以便审慎决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3．特别声明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（1）仅适用于中国大陆地区用户的特别政策声明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需提请您注意的是，若您为中国大陆地区用户，除非法律另有规定，除了本政策声明下的全部内容亦对您适用，您还应同时确认并同意专门针对中国大陆地区用户的特别政策声明，详见本政策声明的附件一。</w:t>
      </w:r>
    </w:p>
    <w:p w14:paraId="12288646">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二、我们收集的个人信息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您可通过点击《个人信息收集清单》详细了解我们收集及使用您个人信息的具体情况。</w:t>
      </w:r>
    </w:p>
    <w:p w14:paraId="6E85CFCD">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三、我们如何收集您的个人信息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遵循《个人资料（私隐）条例》的六项保障资料原则，在本政策声明所述目的、方式和范围内收集、使用您的个人信息，包括但不限于您主动向我们提供的个人信息、您使用本平台服务过程中产生或留存的个人信息以及经您授权或法律法规允许我们从第三方处收集获取的您的个人信息。如我们要收集本政策声明未载明的您的其他个人信息，或者将您的个人信息用于本政策声明未载明的用途，或者将基于特定目的收集而来的信息用于其他目的，我们将以合理的方式向您告知，并在收集使用前征得您的同意或确保属于法律法规规定的无需获得同意的其他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我们收集个人信息的情形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1.1 账户注册、登录与认证</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您需要注册本平台账户以登陆本平台及使用本平台服务 (定义见《服务协议》)，本平台服务指我们基于本平台为您提供的包括但不限于账户管理、信息服务在内的综合平台服务，具体服务内容及事项以届时实际提供情况为准。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在您注册的过程中，为完成账号创建，您需要向我们提供您的手机号码信息，如您不提供此信息将无法正常收取短讯验证码并完成账号创建；</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账户注册完成后，您可以根据页面提示完善您的个人资料信息，包括但不限于向我们提供您的昵称、简介、头像信息。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（如适用）当您使用第三方账号（例如 Facebook, Twitter）注册并登录时，我们将会通过第三方授权服务提供商处获取您在登录时所使用的第三方账号的头像及昵称。如您不同意提供该等信息，您将无法通过第三方账号注册登录使用我们的服务，但不影响您通过其他管道注册登录使用我们提供的服务。这些信息将用于管理您的本平台登录账号，除非经您自主选择或遵从相关法律法规要求，我们不会对外提供上述信息也不会将其用于该功能以外的其他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当您选择使用验证码登录时，我们会请求使用设备的短讯发送功能，发送短讯可能产生短讯费用，该费用由移动网络运营商收取，我们不收取任何短讯费用。如拒绝发送短讯，您将无法使用验证码登录功能，但您仍然可以选择使用其他的登录方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为向您提供消息推送服务，我们可能会在后台状态/静默状态下获取您所使用设备的相关信息（IP 地址、手机序列号、Andriod ID）。</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1.2 保护您的账户安全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为提高您使用本平台服务的安全性，我们会根据您在软件安装及使用中授予的具体权限，接收并记录您所使用的设备相关信息 (包括但不限于：设备名称、设备型号、唯一设备标识符 (如：IMEI、IDFA、IDFV、OAID、android ID)、操作系统、IP 地址、手机移动设备的网卡地址 (MAC 地址)、软件安装列表、分辨率、移动应用下载管道、当前移动应用版本号、移动应用语言设置信息、您所使用的软件版本信息、系统版本信息、移动网络信息) 来判断您账户的安全性；为了使您能够正常使用本平台服务，我们会收集您使用本平台服务时需提供或所形成的信息，例如标准网络日志数据、网络使用习惯、操作日志、服务记录等。如您不同意提供该等信息，可能影响交易环境的安全验证或无法完成验证。</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了提升您的服务体验及改进服务质量，或者为您推荐更优质的服务，我们可能会收集您使用本平台服务的操作记录、您与客户服务团队联系时提供的信息及您参与问卷调查时向我们发送的信息。如您不同意我们收集该等信息，不影响您使用我们提供的其他功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1.3 向您提供证券服务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当您通过</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证券有限公司开立账户（包括但不限于证券账户）或使用本平台的相关产品及服务时，根据相关证券法律法规及</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开户规则要求，您可能需要向我们提交（1）证件信息：例如您的护照或身份证正反面照片；（2）您的居住地址信息、通讯地址信息及对应证明档；（3）您的学历及职业职位信息；（4）您的税务信息；（5）电子邮箱地址；（6）您的银行账户信息；以及（7）其他监管规定需提供的信息，具体以您届时的开户页面的规则和指引为准。如您未能提供上述信息，将可能无法开立账户或享受相关产品及服务；同时，为了验证该类信息的真实性、准确性和完整性，我们会将您提供的信息与您在相关机构（包括政府机关、事业单位、商业机构等）合法留存的信息进行验证核对。</w:t>
      </w:r>
    </w:p>
    <w:p w14:paraId="695D49D1">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4"/>
          <w:szCs w:val="24"/>
          <w:shd w:val="clear" w:fill="FFFFFF"/>
        </w:rPr>
      </w:pPr>
      <w:r>
        <w:rPr>
          <w:rFonts w:hint="default" w:ascii="Helvetica" w:hAnsi="Helvetica" w:eastAsia="Helvetica" w:cs="Helvetica"/>
          <w:i w:val="0"/>
          <w:iCs w:val="0"/>
          <w:caps w:val="0"/>
          <w:color w:val="222222"/>
          <w:spacing w:val="0"/>
          <w:sz w:val="24"/>
          <w:szCs w:val="24"/>
          <w:shd w:val="clear" w:fill="FFFFFF"/>
        </w:rPr>
        <w:t>您在出现涉嫌违反相关法律法规及监管规定的情形时，您需要向我们提供有效身份证件的彩色扫描件并配合我们的调查，否则，我们将停止向您提供服务。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1.4  个性化推荐服务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1.4.1 关于个性化推荐服务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（1）我们将通过本政策、实时通知等方式，向您告知用于个性化推荐所收集的用户信息、意见反馈途径及个性化推荐功能管理入口。</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 （2）为向您提供个性化推荐服务，我们会收集、使用您的设备信息、位置信息以及您使用本平台时的行为信息（包括您在访问/使用本平台时的点击、关注、收藏、搜索、浏览、下载、分享及交易的操作相关记录），以实现个性化推荐的分析和计算，并根据计算结果选取算法认为对您更有价值或者您可能更感兴趣的内容进行推荐。我们会根据您使用产品过程中的浏览行为对推荐模型进行实时反馈，不断调整优化推荐结果。 </w:t>
      </w:r>
    </w:p>
    <w:p w14:paraId="68E4B26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 1.5 我们如何调用设备权限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提高您使用本平台服务的安全性，我们可能会在必要范围内向您申请获取下列权限。请您放心，本平台不会默认开启这些权限，仅在您主动确认开启的情况下，本平台才有可能通过这些权限收集您的信息。需要特别说明的是，本平台获取该权限并不代表必然会收集您的个人信息，即使您确认向本平台开启权限，我们也仅会在实现处理目的的最小范围内收集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读取及写入存储器（SD 卡）权限：若您安装并使用本平台 App，本平台 App 会向您申请获取此权限，目的是为了保障本平台 App 的稳定运行、提升您使用产品和服务的便利（用于缓存部分用户数据及图片及为您提供用户头像更新，图片、二维码识别服务）。本平台 App 承诺仅读取或缓存必要的信息。如果您选择不开启此权限，您将无法使用与此权限相关的特定功能；但不影响您使用本平台 App 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读取电话状态权限：若您安装并使用本平台 App，本平台 App 会向您申请获取此权限，目的是为了降低您的安全风险，而需要读取您的设备识别信息、设备状态信息以及设备环境信息。如果您选择不开启此权限，您将无法使用与此权限相关的特定功能，但不影响您使用本平台 App 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摄像头权限及相册权限：当您使用扫一扫、头像图片设置等功能时，您需要开启摄像头权限和/或相册权限 (以您使用的具体功能为准)，以便您进行实时拍摄或图片/视频上传。如您选择不开启相应权限，您将无法使用与实时拍摄或图片/视频上传相关的特定功能，但不影响您使用本平台 App 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麦克风权限：当您发送语音信息或与客服进行语音沟通等功能时，您需要开启此麦克风权限，并使用麦克风设备进行语音输入。如您选择不开启此权限，您将无法使用与语音输入相关的特定功能，但不影响您使用本平台 App 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日历及提醒权限：当您使用重大事项提醒功能时，您需要开启日历及提醒权限并允许我们通过读取您日历信息，并基于此为您提供记录、提醒等功能。如您选择不开启此权限，您将无法使用与重大事项提醒相关的特定功能，但不影响您使用本平台 App 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指纹/人脸校验权限：为了向您提供更加安全的操作环境，如您的手机与客户端软件版本支持指纹功能或者人脸识别功能，您可选择开通指纹或人脸校验识别权限。您需要在您的设备上录入您的指纹信息或者您的人脸信息，您的指纹信息或者您的人脸信息仅保存在您录入的手机上，我们不会获取，在您使用指纹识别登录或者人脸识别登录时，指纹特征信息、人脸特征信息的提取与核验均在您的设备终端完成，我们仅获取手机终端完成的核验结果。如您不愿开通指纹识别或者人脸识别功能，您将无法通过指纹识别或者人脸识别的方式输入您的交易密码，但不影响您使用其他方式登录本平台 App，也不影响您使用我们提供的其他服务。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定位权限：为向您提供快速输入地址信息等便捷功能，您需要开启定位权限并允许我们读取您的位置信息。如您选择不开启此权限，您将无法使用与地址定位相关的特定功能，但不影响您使用本平台 App 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(8) 设备传感器权限：若您安装并使用本平台 App，我们会向您申请获取此权限，目的是为了保障本平台 App 的稳定运行及向您提供更加安全的操作环境，我们承诺仅使用该权限建立异常、虚拟设备识别模型，实现安全风控技术。如果您选择不开启此权限，您将无法使用与此权限相关的特定功能；但不影响您使用本平台提供的其他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2．无需征得您的同意处理个人信息的情形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根据相关法律法规，在以下情形中，我们可能会依法处理您的个人信息无需征得您的同意：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签订和履行您作为相对方的合同所必需的；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我们履行法定职责或者法定义务所必需的；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为应对突发公共卫生事件，或者紧急情况下为保护您或其他自然人的生命健康和财产安全所必需的；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为公共利益实施新闻报导、舆论监督等行为，在合理的范围内处理您的个人信息进行的；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在合理的范围内处理您自行公开或者其他已经合法公开的个人信息的；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为确立、行使或维护在中国香港的法律权利所需要使用的；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法律法规规定的其他无需征得您同意的情形。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其他主体收集您信息的情形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知悉并理解，您通过本平台使用或跳转至第三方平台使用第三方主体提供的服务时，该第三方主体收集、使用您信息的行为不受本政策声明约束，而是受该第三方主体的隐私政策约束，我们建议您通过本平台使用或跳转至第三方平台使用第三方主体提供的服务前，应当仔细阅读并自行决定是否受该第三方主体的隐私政策的约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4.经您同意的其他情形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请您理解，我们向您提供的功能和服务是不断更新和发展的。除上述情形外，如果我们提供的其他功能或服务需要收集您的个人信息，且已超出本政策声明载明的用途或者超出收集您个人信息所称的目的具有直接或合理关联的范围，我们会在处理您的个人信息前，按照法律法规的要求在您选择使用相关产品、服务时以具体场景下的点击确认协议、点击确认动作或弹窗提示等形式另行告知您相应的处理目的、处理方式、处理的个人信息种类，并另行征求您的同意。</w:t>
      </w:r>
    </w:p>
    <w:p w14:paraId="6BFE442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四、我们如何储存和保护您的个人信息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1．个人信息的储存</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个人信息（包括个人资料）的保留期会因情况而异，取决于不同因素，包括：</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使用目的 - 我们需要就该目的必要的时间内继续保留资料; 和</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法律义务 - 法律法规、规章、规范性文件或政府的政策、命令规定保留资料的最短期限。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服务期限 - 我们提供服务或运营的期限。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当您的个人信息超出我们所保存的必要及法定期限后，我们会对您的个人信息进行删除或匿名化处理。您的个人信息经匿名化处理后将形成可以使用及流通的数据，我们对此类资料的保存及处理无需另行通知并征得您的同意。为免疑义，在产品/服务停止运营时，我们对您的个人信息删除或匿名化处理并不影响我们的关联方基于您的同意而继续处理您的个人信息以及您届时相应地继续使用该等关联方的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2．个人信息的保障措施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了保障您的信息安全，我们将在合理的安全水平内使用各种安全保护措施以保障信息的安全，采取技术手段和管理安全措施来降低丢失、误用、非授权访问、披露和更改的风险。其中，技术手段包括但不限于传输层数据加密 (例如，TLS、SSL)、防火墙和加密储存、物理访问控制以及信息访问授权控制；我们也建立了相关的制度、流程和组织以通过管理措施保障信息的安全：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（1）我们按照 “有需要知情” 的原则以安全的方式（有需要时将个人信息加密）让获授权员工及代理取得或使用；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（2）我们的关联公司对您的个人信息进行使用，须依据严格我们内部安全标准、保密政策、私隐条例及其他适用法律；</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（3）我们约束僱员完全遵守该等标准、政策及法律；及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（4）我们会就妥善处理您的个人信息并向员工提供相关培训。</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（5）若发生个人信息泄露等安全事件，我们会启动应急预案，阻止安全事件扩大，并以推送通知、公告等形式告知您。同时，我们还将按照法律法规的要求或监管部门要求上报个人信息安全事件的处置情况。</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（6）随着我们会进一步发展新产品和服务，我们会继续竭力确保您的个人信息会被正确使用及受到适当保护。 </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在使用本平台服务时，请妥善保管好您的平台账户及其密码，我们会通过您的账户及其密码来识别您的身份。一旦您泄漏了平台账户及其密码，您可能会丢失您的信息，并可能产生对您不利的法律后果。如您发现平台账户及其密码因任何原因已经或将受到泄漏时，您应该立即和我们取得联系，以便我们及时采取相应措施以防止或减少相关损失。</w:t>
      </w:r>
    </w:p>
    <w:p w14:paraId="272A65D5">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五、我们如何使用您的个人信息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我们可能将收集到的您的相关信息用作下列用途：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实现本政策声明中 “第三部分 我们如何收集您的个人信息” 所述目的（包括向您提供本平台服务）；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根据相关监管部门的要求进行报告；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在您使用本平台服务时，我们将您的信息用于身份验证、客户服务、安全防范、诈骗监测、预防或禁止非法活动、存档和备份用途，确保我们向您提供的产品和服务的安全性；</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采取脱敏、去标识化或匿名化方式对您的个人信息等进行综合统计、分析或加工等处理 (请您了解，在对个人信息匿名化处理后，将无法通过匿名化后的信息识别到个人信息主体，因此不再属于个人信息)，以便为您提供更准确、便捷的服务或帮助我们评估、改善、设计服务及运营活动。若您认为前述服务方式或运营活动对您造成了打扰，您可以通过本政策声明 “第十一部分 联系我们” 所述联系方式联络客服辅助您完成关闭或退订；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为了提升您使用产品和服务的便利，使用更加丰富的服务，我们可能会基于已收集的信息进行分析、加工以形成用户画像，通过自动化决策等方式向用户发送可能感兴趣的营销活动信息、商业性电子信息或广告。若您认为前述方式对您造成了打扰，您可以按照页面提示的方式退订或关闭或者通过本政策声明 “第十一部分 联系我们” 所述联系方式联络客服辅助您完成退订或关闭；</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为了维护您或我们的权益，或者为了解决与您相关的争议；</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经您授权同意的其他用途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我们要将您的个人信息用于本政策声明未载明的其他用途或者超出收集您个人信息所称的目的具有直接或合理关联的范围，我们会在再次使用您个人信息前，按照法律法规及相关标准的要求以点击确认协议、具体场景下的点击确认动作或弹窗提示等形式再次征求您的同意。但根据相关法律法规，在无需征得您的同意处理个人信息的情形（详见本政策声明 “第三部分 我们如何收集您的个人信息”）下，我们可能会依法收集并使用您的个人信息而无需征得您的同意。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我们可能会根据本政策声明所述的用途将有关客户的个人信息（及其他资料）分享/使用/转移资料至其他地区，而有关您的个人信息（及其他资料）未必可以获得与在中国香港法例下相同或类似程度的保障。</w:t>
      </w:r>
    </w:p>
    <w:p w14:paraId="6C8582DC">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六、我们如何使用 Cookies 和同类技术</w:t>
      </w:r>
    </w:p>
    <w:p w14:paraId="6E599A4F">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通过使用本平台，您确认您已被告知有关我们使用 Cookies 的操作，并同意授权我们就本政策声明所设定的目的使用我们通过使用 Cookies 所收集的任何资料。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1.什么是 Cookies</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Cookies 是一种纯文本数据串，当您使用本平台服务时，我们会依据您的使用情况为您分配一个或多个名为 Cookie 的小数据档，该等数据可能包括您的加密登陆信息、曾浏览的页面以及浏览时间及日期，以便本平台于您再次浏览时得悉您的身份，记住您的喜好，从而为您提供更好的用户体验。</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例如：当您访问一个需要您登录才可以提供的信息或服务，当您登录时，我们会把该您的登录名加密储存在您计算机或设备终端的 Cookies 档中，由于是不可逆转的加密存储，其他人即使可以使用该您的计算机或设备终端，也无法识别出您的登录名。您并不需要额外做任何工作，所有的收集、保存和加密工作都由系统自动完成。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2.Cookies 档的保存及删除</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Cookies 档将保存在您的计算机硬盘或设备终端的闪存上，它只能被设置它们的服务器阅读，而且不能执行任何代码或病毒。您可以随时使用浏览器或操作系统软件将其删除。</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3.我们如何利用 Cookies 和同类技术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为了向您提供更为方便、快捷、顺畅、个性化的服务，我们通过 Cookie 等技术为您提供以下服务：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（1）记住您的账户。例如，Cookie 可能帮助您省去为使用本平台服务而重复输入账户的步骤。</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（2）分析您使用本平台服务的情况。例如，我们可通过 Cookie、web beacon 等技术来了解您使用本平台服务的具体用途，或哪些网页或服务最受您的欢迎。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（3）广告优化。我们可能会根据您访问相关网站的统计信息为您显示您可能感兴趣的产品或广告信息。这些统计信息并不包括您的任何个人信息，这些信息可能被用来评估广告的有效度。Cookie、web beacon 等技术有助于我们根据您的信息，向您提供与您相关的广告而非进行普遍的广告投放。</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（4）我们也可能通过 web beacon 技术来统计匿名访问的数据，同样，这些统计信息并不包括您的个人信息。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（5）Cookie 和 web beacon 技术也可能会由我们的第三方合作伙伴使用。这些第三方通过 Cookie 和 web beacon 收集和使用该等信息的行为，不受本政策声明约束，而是受该第三方的隐私政策约束，我们建议您在使用第三方通过 Cookie、web beacon 提供的服务前，应仔细阅读并自行决定是否受该第三方的隐私政策约束。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4.拒绝我们使用 Cookies</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一般而言，您浏览本平台的初始设定为接受 Cookies。然而，你有各种用于控制 Cookie 所收集的数据的工具。例如，您可通过更改互联网软件浏览设定，停用 Cookies。您亦可能于浏览器设定中进行设置，从而接受特定 Cookies 或于每次有新 Cookies 即将储存于您计算机/设备终端时予以通知，以便您决定接受或拒绝有关 Cookies。</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鉴于我们的 Cookies 让您得以使用本平台部分服务，因此建议您保留启用 Cookies 的状态。一旦停用 Cookies，您能体验的服务或会减少，甚至完全无法使用本平台服务。</w:t>
      </w:r>
    </w:p>
    <w:p w14:paraId="2757B0F1">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七、我们如何委托处理、共享、提供、公开披露您的个人信息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 委托处理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了提升信息处理的质量与效率，我们可能会在法律法规允许的范围内，委托有能力的合作机构代表我们来处理信息。我们郑重承诺，我们会遵守法律法规关于委托处理的相关规定，充分审查、评估此类合作机构保护个人信息的能力，通过书面协议、审计等方式要求合作机构严格遵守保密义务，采取技术方式对委托处理的信息进行脱敏处理，并禁止其将这些信息用于未经您同意的用途。在委托关系解除时，我们会要求合作机构不再保存相关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（二）共享</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本平台包含第三方 SDK 或其他类似的应用程序，如您在本平台上使用此类由合作方提供的服务时，您同意将由其直接收集和处理您的信息 (如以嵌入代码、插件等形式)。合作方 SDK 收集的您的信息通常包括运营商信息、MAC 地址、设备信息及 Wi-Fi 地址。我们不收集、存储您在第三方 SDK 服务页面填写和提交的任何个人信息。关于第三方 SDK 具体调用的设备权限类型，以及如何收集、使用您的个人信息，建议您参考第三方 SDK 的相关服务协议及隐私政策。如您希望进一步了解我们向第三方 SDK 共享信息的情况，您可阅读我们的《第三方 SDK 共享信息情况说明》。</w:t>
      </w:r>
    </w:p>
    <w:p w14:paraId="5E793429">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(三) 向第三方提供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我们对您的个人信息严格保密，但为使我们能够向您提供本平台服务及进行系统更新，您知悉并同意在特定条件下我们可将您的信息提供给第三方主体 (以下简称 “第三方”)，第三方包括我们的关联公司、合作金融机构、有权机关以及我们的合作伙伴。我们或会在下述情形下向第三方提供您的个人信息︰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1.我们提供的某些服务和 (或) 产品功能可能由我们的合作机构提供或由我们与合作机构共同提供，只有将您的信息提供给第三方，才能提供您需要的服务。前述合作机构、信息字段以及其他法定应当向您告知的事项，以届时页面展示为准。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当您通过平台账户登录第三方网站时，为了您能够方便快捷地使用第三方网站，我们在经您同意后会将您的注册和登录信息提供给第三方。该等第三方网站受自己的隐私保护规则约束，因此在向第三方提供个人信息之前建议您仔细查看第三方网站的隐私保护规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我们可能与合作机构合作举办营销活动，并向其提供活动过程中产生的、为完成活动所必要的一些信息，例如中奖名单、中奖人联系方式等，以便我们的合作伙伴能及时与您联系、发放奖励，我们会依据法律法规的要求，在活动规则页面或通过其他途径获取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为了保障您及他人的合法权益，如您与其他用户、合作机构等第三方发生纠纷、投诉或被投诉时，我们会将您的姓名、有效证件号码、联系方式、投诉相关内容提供给消费者权益保护部门及监管机关，以便及时解决投诉纠纷，但法律法规明确禁止提供的除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为了遵守法律、执行或适用我们的使用条件和其他协议，或者为防止欺诈等违法活动，我们可能会协助行业性组织或其他金融相关的机构交换必要的信息。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根据法律法规的规定、有权机关的要求，履行法定义务或是为了依法维护我们与我们客户的合法权益，或是经您同意的其他情形。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依据与您另行达成的其他提供信息的协议或约定向我们的关联方及/或其他第三方提供。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8. 在涉及合并、分立、解散、收购、业务/资产转让、业务/资产重组或破产清算时，如涉及到向第三方转移您的个人信息，我们会向您告知接收方的名称或者姓名和联系方式，并要求新的持有您个人信息的公司、组织继续受本政策声明的约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9.为实现向您提供本平台服务之目的，您同意并授权我们将您的个人信息与我们的关联方进行共享。在共享信息前，我们会进行商业合理性审查，评估共享您个人信息的合法性、正当性以及必要性，并督促与我们共享您个人信息的关联方按照本政策声明约定的方式储存、处理您的个人信息。在未得到您的明示同意或授权之前，我们的关联方无权将共享的个人信息用于本政策声明约定范围以外的其他任何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10.其他获得您同意且符合法律规定之情形。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(四) 公开披露</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我们不会对外公开披露您的个人信息，征得您的单独同意或法律法规另有规定的情形除外。</w:t>
      </w:r>
    </w:p>
    <w:p w14:paraId="75A0FE50">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八、我们如何将您的个人信息用于直接促销</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可能会通过电话营销、电子形式（如电子邮件等）、直接邮寄或其他适当的手段将收集的部分个人资料用于向您发送信息或其他推广信息，但我们仅会在遵守私隐条例所规定有关直接促销的规则前提下使用您的个人资料。我们亦可能会邀请您参与意见调查及其他类似活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若我们有意将您的个人资料用于直接促销或提供您的个人资料以供第三方用于直接促销，我们将会于收集您的个人资料之时或之前在《个人信息收集清单》中或其他适当手段告知您。届时，您可选择是否同意接收直接促销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若当时您选择同意接收直接促销信息，但其后确定不希望接收直接促销信息，您可以联络信息保护专员，要求我们停止向您发送任何进一步直接促销信息。</w:t>
      </w:r>
    </w:p>
    <w:p w14:paraId="2ADAC3AF">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九、您如何行使您的权利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非常重视您对个人信息的关注，并尽全力保护您对个人信息的知情权、决定权等各项权利。在您使用我们的服务期间，为了您可以更加便捷地行使该等权利，我们在产品设计中为您提供了相应的操作设置，您可以参考以下的指引进行操作。</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您可以通过本平台 App 或届时本平台展示的其他途径查阅您的个人信息；如您需要更正或补充您的个人信息，您亦可以通过本政策声明中 “第十一部分 联系我们” 部分所述联系方式联络客服辅助您完成相应操作。因您未能通知我们该变动而导致您的隐私受到侵犯，我们不承担任何责任。</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依据个人资料 (私隐) 条例之规定，我们可能会要求请求查阅或更正信息的人士提供适当的身份证明，并且可能会收取合理的行政费用，方会批准查阅信息的要求。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倘若您要求进行以下动作：</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（1）查阅、更正、查询或删除我们所持有的个人信息;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（2）撤回同意我们收集您的个人信息;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（3）要求我们在技术上可行的情况下将您提供的资料传输给第三方；</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（4）对本政策声明有任何疑问; 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（5）对我们如何处理您的个人信息有任何投诉或建议。</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请通过 “第十一部分 联系我们” 部分所述联系方式联络我们。我们将于收到您的要求并进行身份验证后于 30 工作天内回覆。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需提请您注意的是，您一旦撤回我们使用您部分或全部的个人信息的授权，根据您请求的性质，我们可能无法继续向您提供任何产品或服务，或管理任何已经存在的合同关系。这可能导致您与我们达成的任何协议终止，以及您违反合同义务或承诺。我们明确保留在此类情况下的合法权利和补救措施。</w:t>
      </w:r>
    </w:p>
    <w:p w14:paraId="587FFF13">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十、本政策声明如何更新</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您可以在本平台 App 相关页面随时查看本政策声明，我们鼓励您在每次使用本平台服务时都查阅我们的隐私政策。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当本政策声明发生重大变化时，我们将及时更新本政策声明，并采取如下任何一种方式及时通知您：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（1）您登录本平台 App 或使用本平台服务时进行弹窗或公告提醒；</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（2）您更新本平台 App 版本时进行弹窗或公告提醒；</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（3）您使用本平台服务时向您推送短讯通知、电子邮件 (如您提供)；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（4）在本平台官方网站进行公告等。</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请您仔细阅读变更后的本政策声明内容。如您不同意经变更后的本政策声明，或对本政策声明修改、更新的内容有异议，您可以选择停止使用或者注销账户。但请您知悉，您账户注销之前、停止使用本服务之前的行为和活动仍受本政策声明的约束。</w:t>
      </w:r>
    </w:p>
    <w:p w14:paraId="4F89F685">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十一、联系我们</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 xml:space="preserve">我们设立了个人信息保护工作机构及个人信息保护负责人，如您对本政策声明存在任何疑问，或任何相关的投诉、意见，您可以拨打 (852) </w:t>
      </w:r>
      <w:r>
        <w:rPr>
          <w:rFonts w:hint="eastAsia" w:ascii="Helvetica" w:hAnsi="Helvetica" w:eastAsia="宋体" w:cs="Helvetica"/>
          <w:i w:val="0"/>
          <w:iCs w:val="0"/>
          <w:caps w:val="0"/>
          <w:color w:val="222222"/>
          <w:spacing w:val="0"/>
          <w:sz w:val="24"/>
          <w:szCs w:val="24"/>
          <w:shd w:val="clear" w:fill="FFFFFF"/>
          <w:lang w:val="en-US" w:eastAsia="zh-CN"/>
        </w:rPr>
        <w:t>3188 0977</w:t>
      </w:r>
      <w:r>
        <w:rPr>
          <w:rFonts w:hint="default" w:ascii="Helvetica" w:hAnsi="Helvetica" w:eastAsia="Helvetica" w:cs="Helvetica"/>
          <w:i w:val="0"/>
          <w:iCs w:val="0"/>
          <w:caps w:val="0"/>
          <w:color w:val="222222"/>
          <w:spacing w:val="0"/>
          <w:sz w:val="24"/>
          <w:szCs w:val="24"/>
          <w:shd w:val="clear" w:fill="FFFFFF"/>
        </w:rPr>
        <w:t xml:space="preserve"> 服务电话或将您的问题发送至本平台 (客服联系邮箱 </w:t>
      </w:r>
      <w:r>
        <w:rPr>
          <w:rFonts w:ascii="Tahoma" w:hAnsi="Tahoma" w:eastAsia="Tahoma" w:cs="Tahoma"/>
          <w:i w:val="0"/>
          <w:iCs w:val="0"/>
          <w:caps w:val="0"/>
          <w:color w:val="000000"/>
          <w:spacing w:val="0"/>
          <w:sz w:val="24"/>
          <w:szCs w:val="24"/>
        </w:rPr>
        <w:t>NHIS@xhyinghk.com</w:t>
      </w:r>
      <w:r>
        <w:rPr>
          <w:rFonts w:hint="default" w:ascii="Helvetica" w:hAnsi="Helvetica" w:eastAsia="Helvetica" w:cs="Helvetica"/>
          <w:i w:val="0"/>
          <w:iCs w:val="0"/>
          <w:caps w:val="0"/>
          <w:color w:val="222222"/>
          <w:spacing w:val="0"/>
          <w:sz w:val="24"/>
          <w:szCs w:val="24"/>
          <w:shd w:val="clear" w:fill="FFFFFF"/>
        </w:rPr>
        <w:t>) 与我们或我们的个人信息保护负责人取得联系。</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我们将尽快审核您咨询的问题，并在验证您的用户身份后的十五日内或法律法规规定期限内予以回覆。</w:t>
      </w:r>
    </w:p>
    <w:p w14:paraId="5E85B720">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十二、其他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1．适用法律与争议解决</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本政策声明及各方的所有权利、义务和责任应受香港法律管辖，并依其进行解释。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香港法院对因本政策声明产生的或与之相关的任何争议（包括关于本政策声明的存在、效力或终止的任何争议）（“争议”）拥有排他性管辖权。各方同意，香港法院是解决争议的最适当和最合宜的法院，因此，任何一方不得提出相反主张。尽管有上述规定，仍不得阻止本平台在任何其他有管辖权的法院就争议提起诉讼。在适用法规允许的范围内，我们可在任何数量的司法辖区同时提起法律程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2．未成年人保护</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我们重视对未成年人的个人资料保护，如您未达法定成人年龄，我们将不会对您提供服务；如果我们发现已收集您的个人资料，我们将主动删除相关信息。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3．定义</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除非文义另有说明或另有规定，否则本政策声明中使用的字词应与【</w:t>
      </w: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证券】服务协议中定义的含义相同。</w:t>
      </w:r>
    </w:p>
    <w:p w14:paraId="03520518">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4．中文繁体文本优先</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如果本协议各个语言版本存在任何不一致的情况，应以中文繁体文本为准。</w:t>
      </w:r>
    </w:p>
    <w:p w14:paraId="32B996CC">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本政策声明自本平台上线之日或您签署本政策声明之日起（以孰晚者为准准）生效。</w:t>
      </w:r>
    </w:p>
    <w:p w14:paraId="32EEDABD">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eastAsia" w:ascii="Helvetica" w:hAnsi="Helvetica" w:eastAsia="宋体" w:cs="Helvetica"/>
          <w:i w:val="0"/>
          <w:iCs w:val="0"/>
          <w:caps w:val="0"/>
          <w:color w:val="222222"/>
          <w:spacing w:val="0"/>
          <w:sz w:val="24"/>
          <w:szCs w:val="24"/>
          <w:shd w:val="clear" w:fill="FFFFFF"/>
          <w:lang w:eastAsia="zh-CN"/>
        </w:rPr>
        <w:t>新宏域国际</w:t>
      </w:r>
      <w:r>
        <w:rPr>
          <w:rFonts w:hint="default" w:ascii="Helvetica" w:hAnsi="Helvetica" w:eastAsia="Helvetica" w:cs="Helvetica"/>
          <w:i w:val="0"/>
          <w:iCs w:val="0"/>
          <w:caps w:val="0"/>
          <w:color w:val="222222"/>
          <w:spacing w:val="0"/>
          <w:sz w:val="24"/>
          <w:szCs w:val="24"/>
          <w:shd w:val="clear" w:fill="FFFFFF"/>
        </w:rPr>
        <w:t>证券有限公司</w:t>
      </w:r>
    </w:p>
    <w:p w14:paraId="20E0323E">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 </w:t>
      </w:r>
    </w:p>
    <w:p w14:paraId="307D39AC">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附件一：《仅适用于中国大陆地区用户的特别政策声明》</w:t>
      </w:r>
    </w:p>
    <w:p w14:paraId="431DE4BE">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针对我们的中国大陆地区用户及网站访问者，除了依据中国香港的私隐条例的规定，我们（包括我们相关的关联公司）还将按照《中华人民共和国个人信息保护法》（"个人信息保护法"）及其他中国大陆地区（就本政策声明而言，不包括香港，澳门和台湾）有关隐私和数据保护的适用法律规定（合称，“中国大陆数据法规”），处理并保护您的个人信息，具体以本附件一下所述的约定为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免疑义，本附件一下所述特别政策声明仅适用于我们的中国大陆地区用户及网站访问者。本附件一为《隐私政策及个人资料收集声明》的其中一个组成部分，其补充并应与本政策声明的一般条款和适用于我们提供的服务的任何其他条款和条件及其可能不时的修订一起阅读。本附件一的作出不排除本政策声明正文部分的依法适用，若本附件一内容与本政策声明存在不一致，以更有利于您的条款为准。</w:t>
      </w:r>
    </w:p>
    <w:p w14:paraId="318037F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一、处理您个人信息的法律依据</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我们根据法律法规（包括中国大陆数据法规）的规定来处理您的个人信息：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（1）您已经同意我们处理您的个人信息（包括在某些情况下，中国大陆数据法规要求的单独同意或书面同意）；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（2）处理过程对于与您签订或履行合同是必要的；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（3）处理过程对于应对公共卫生紧急情况或保护个人的生命、健康或财产安全是必要的；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（4）在合理的范围内，为公共利益进行新闻报导、舆论监督，或为保护个人的生命或财产安全而进行的处理；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（5）在合理的范围内处理在合理的范围您自行公开或者其他已经合法公开的个人信息；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（6）法律或行政法规规定的任何其他情况。</w:t>
      </w:r>
    </w:p>
    <w:p w14:paraId="49EE5176">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二、我们如何收集你的个人信息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1.我们如何收集敏感个人信息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我们收集的信息中包含您的任何敏感个人信息，我们将根据中国大陆数据法规的要求取得您的单独同意或满足法律法规规定的其他合法性基础。就本附件一下的特别政策声明而言，按中国大陆数据法规的规定，敏感个人信息是指一旦泄露或者非法使用，容易导致您的人格尊严受到侵害或者人身、财产安全受到危害的个人信息，包括生物识别、宗教信仰、特定身份、医疗健康、金融账户、行踪轨迹等信息。请您注意，如果您提供的是非您本人的个人信息，请您确保已取得相关主体的授权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2.委托处理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您知悉且同意，为向您提供本平台服务，我们将按照中国大陆数据法规的规定，在必要且合理的限度内委托杭州隆埠科技有限公司（“数据委托处理方” 或 “杭州隆埠”）对《个人信息收集清单》中涉及的您的个人信息进行收集并传输给我们，我们将并同时确保我们的数据委托处理方按照中国大陆数据法规的规定处理及保护您的个人信息，包括但不限于通过签订协议、监督核查、安全审计等措施明确各方义务和责任，采取必要措施保证我们及我们的数据委托处理方处理您的个人信息时达到中华人民共和国相关法律法规规定的个人信息保护标准。</w:t>
      </w:r>
    </w:p>
    <w:p w14:paraId="04BEDF13">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三、我们如何储存您的个人信息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知悉且同意，为向您提供本平台服务，我们将严格遵循中国大陆数据法规的规定按照法定程序接收您的个人信息，我们会对这些信息进行严格保密。除非经您另行明确同意，我们的数据委托处理方将不会单独储存您的个人信息。</w:t>
      </w:r>
    </w:p>
    <w:p w14:paraId="3C90BDD5">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四、我们如何提供您的个人信息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在将信息提供给第三方前，我们将按照法律法规 (包括中国大陆数据法规的规定) 的规定进行评估，向您告知接收方的名称或者姓名、联系方式、处理目的、处理方式和个人信息的种类，并视具体情形取得您的单独同意 (根据法律法规无需取得同意的情形除外)。此外，我们还会与第三方签订相关法律文件并要求第三方在使用您的个人信息时遵守法律法规，在已告知您的处理目的、处理方式和个人信息的种类等范围内处理个人信息，并要求第三方采取管理措施和技术手段以保护您的个人信息。</w:t>
      </w:r>
    </w:p>
    <w:p w14:paraId="157B610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五、您如何行使您在《个人信息保护法》下的权利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中国大陆的《个人信息保护法》赋予您查阅、复制、更正、转移、补充和删除您的个人信息，以及撤回您对个人信息处理的同意等各项权利，在您使用我们的服务期间，为了您可以更加便捷地行使该等权利，我们在产品设计中为您提供了相应的操作设置，您可以参考以下指引进行操作。需提请您注意的是，您在行使权利时，可能需要向我们证明您的身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查阅、更正和补充您的个人信息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您可以通过本平台 App 中【我的】-【主页】或届时本平台展示的其他途径查阅您的个人信息；如您需要更正合补充您的个人信息，您可以通过本政策声明中 “第十一部分 联系我们” 部分所述联系方式联络客服辅助您完成相应操作。因您未能通知我们该变动而导致您的隐私受到侵犯，我们不承担任何责任。</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删除您的个人信息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除法律法规另有规定的情形外，在以下情形中我们将主动删除您的个人信息，您也可以通过本政策声明 “第十一部分 联系我们” 所述联系方式联络客服，向我们提出删除个人信息的请求：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我们对您的个人信息的处理目的已实现、无法实现或者为实现处理目的不再必要；</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我们停止提供服务，或者保存期限已届满；</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您撤回此前向我们做出的同意；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我们违反法律、行政法规或与您的约定处理您的个人信息；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法律、行政法规规定的其他应当删除个人信息的情形。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需提请您注意的是，如我们有其他合法理由（须经同意以外的理由），我们仍有权处理您的个人信息，如法律、行政法规规定的保存期限未届满，或者删除个人信息从技术上难以实现的，我们将对您的个人信息停止除储存和采取必要的安全保护措施之外的处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改变您的同意范围</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设备权限：除非本政策声明另有说明，您通常可以通过关闭设备功能、在您的设备中进行 “隐私设置” 等方式改变您同意我们继续收集、使用个人信息的范围或撤回您的同意。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消息通知等权限：您可以在本平台 App“我的 - 设置” 中选择开启或关闭关闭消息通知开关或截屏快速分享等功能。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广告退订：如您不希望收到我们向您发送的广告或营销短讯，您可以根据广告或营销短讯通知和相关提示中提供的方式 “退订” 或 “取消订阅”。</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关闭特定广告：如您不希望在本平台 App 收到与您直接相关的特定广告或个性化展示，您可以在本平台 App“我的 - 设置” 中关闭相关广告的推送选项。您关闭该功能后，您仍可能会收到推广及展示信息，但与您的相关程度将会降低。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请您理解，每个业务功能需要一些基本的个人信息才能得以完成，当您撤回同意后，我们将无法继续为您提供撤回同意的个人信息所对应的相关服务，但不影响我们基于您未撤回同意为您提供的其他服务。此外，您撤回同意的决定，不会影响此前基于您的同意而开展的个人信息处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注销账户</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如您需要注销平台账户，您可以通过本政策声明 “第十一部分 联系我们” 所述联系方式联络客服辅助您完成注销操作。同时，您也可通过登录本平台 App，在 “设置 - 账号管理” 找到 “账号注销”，根据相关的指引注销您的平台账户。</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注销后，我们将不会再收集、使用或共享与您账户相关的个人信息，该账户内的个人信息将被删除或匿名化处理，但法律法规或监管机构另有规定需要留存的除外。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复制或转移您的个人信息</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您可以通过本政策声明 “第十一部分 联系我们” 所述联系方式联络客服，要求复制您的个人信息，我们将及时提供。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您也可以通过本政策声明 “第十一部分 联系我们” 所述联系方式联络客服，要求我们将您的个人信息转移至您指定的第三方，在符合有权机关规定条件的情况下，我们将向您提供转移的途径。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已故用户亲属的权利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除非已故用户生前另有安排，我们保障已故用户的近亲属为了自身的合法、正当利益对已故用户的相关个人信息进行查阅、复制、更正、删除的权利，具体回应方式参照前述规则执行。</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回应您的上述请求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果您无法通过上述方式对您的个人信息进行查阅、复制、更正、补充、转移或删除等操作，或您认为我们存在任何违反法律法规或与您关于个人信息的收集或使用的约定，或您希望我们对我们的个人信息处理规则进行解释说明，您可以：</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通过本平台 App 联络在线客服，或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通过本政策声明中提供的方式与我们联系。</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为了保障安全，我们可能需要您提供书面请求，或以其他方式证明您的身份，通常情况下，我们将在收到您反馈并验证您的身份后的十五天内或法律法规规定期限内受理您的请求。对于您合理的请求，我们原则上不收取费用，但对多次重复、超出合理限度的请求，我们将视情况收取一定成本费用。对于无端重复、需要过多技术手段、给他人合法权益带来风险或者非常不切实际的请求，我们保留拒绝的权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尽管有上述约定，但按照相关法律法规及相关规定，在以下情形中，我们可能无法回应您的请求：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与我们履行法律法规规定的义务相关的；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与国家安全、国防安全有关的；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与公共安全、公共卫生、重大公共利益直接有关的；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与刑事侦查、起诉、审判和执行判决等直接有关的；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有充分证据表明您存在主观恶意或滥用权利的；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出于维护您或其他个人的生命、财产等重大合法权益但又很难得到本人同意的；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回应您的请求将导致您或其他个人、组织的合法权益受到严重损害的；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(8) 涉及商业秘密的。</w:t>
      </w:r>
    </w:p>
    <w:p w14:paraId="62AF7D0D">
      <w:pPr>
        <w:rPr>
          <w:rFonts w:hint="default"/>
          <w:lang w:val="en-US" w:eastAsia="zh-CN"/>
        </w:rPr>
      </w:pPr>
    </w:p>
    <w:p w14:paraId="5077A063">
      <w:pPr>
        <w:rPr>
          <w:rFonts w:hint="default"/>
          <w:lang w:val="en-US" w:eastAsia="zh-CN"/>
        </w:rPr>
      </w:pPr>
    </w:p>
    <w:p w14:paraId="27E9B374">
      <w:pPr>
        <w:rPr>
          <w:rFonts w:hint="default"/>
          <w:lang w:val="en-US" w:eastAsia="zh-CN"/>
        </w:rPr>
      </w:pPr>
    </w:p>
    <w:p w14:paraId="36DA39D0">
      <w:pPr>
        <w:rPr>
          <w:rFonts w:hint="default"/>
          <w:lang w:val="en-US" w:eastAsia="zh-CN"/>
        </w:rPr>
      </w:pPr>
    </w:p>
    <w:p w14:paraId="3BFF33D8">
      <w:pPr>
        <w:rPr>
          <w:rFonts w:hint="default"/>
          <w:lang w:val="en-US" w:eastAsia="zh-CN"/>
        </w:rPr>
      </w:pPr>
    </w:p>
    <w:p w14:paraId="57C4156D">
      <w:pPr>
        <w:rPr>
          <w:rFonts w:hint="default"/>
          <w:lang w:val="en-US" w:eastAsia="zh-CN"/>
        </w:rPr>
      </w:pPr>
    </w:p>
    <w:p w14:paraId="403644F8">
      <w:pPr>
        <w:rPr>
          <w:rFonts w:hint="default"/>
          <w:lang w:val="en-US" w:eastAsia="zh-CN"/>
        </w:rPr>
      </w:pPr>
    </w:p>
    <w:p w14:paraId="39F4F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0" w:afterAutospacing="0" w:line="15" w:lineRule="atLeast"/>
        <w:ind w:left="0" w:right="0"/>
        <w:rPr>
          <w:rFonts w:ascii="Segoe UI" w:hAnsi="Segoe UI" w:eastAsia="Segoe UI" w:cs="Segoe UI"/>
          <w:b/>
          <w:bCs/>
          <w:caps w:val="0"/>
          <w:color w:val="333333"/>
        </w:rPr>
      </w:pPr>
      <w:r>
        <w:rPr>
          <w:rFonts w:hint="default" w:ascii="Segoe UI" w:hAnsi="Segoe UI" w:eastAsia="Segoe UI" w:cs="Segoe UI"/>
          <w:b/>
          <w:bCs/>
          <w:i w:val="0"/>
          <w:iCs w:val="0"/>
          <w:caps w:val="0"/>
          <w:color w:val="333333"/>
          <w:spacing w:val="30"/>
          <w:shd w:val="clear" w:fill="FFFFFF"/>
        </w:rPr>
        <w:t>资料安全设置</w:t>
      </w:r>
    </w:p>
    <w:p w14:paraId="211B9D94">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rPr>
      </w:pPr>
      <w:r>
        <w:rPr>
          <w:rFonts w:hint="default" w:ascii="Segoe UI" w:hAnsi="Segoe UI" w:eastAsia="Segoe UI" w:cs="Segoe UI"/>
          <w:b/>
          <w:bCs/>
          <w:i w:val="0"/>
          <w:iCs w:val="0"/>
          <w:caps w:val="0"/>
          <w:color w:val="333333"/>
          <w:spacing w:val="0"/>
          <w:shd w:val="clear" w:fill="FFFFFF"/>
        </w:rPr>
        <w:t>如何注销账号？</w:t>
      </w:r>
    </w:p>
    <w:p w14:paraId="2130C49A">
      <w:pPr>
        <w:pStyle w:val="4"/>
        <w:keepNext w:val="0"/>
        <w:keepLines w:val="0"/>
        <w:widowControl/>
        <w:suppressLineNumbers w:val="0"/>
        <w:spacing w:before="300" w:beforeAutospacing="0" w:after="300" w:afterAutospacing="0"/>
        <w:ind w:left="0" w:right="0"/>
        <w:rPr>
          <w:rFonts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打开 App - 进入「我的」页面，选择【帮助与客服】联系客服处理。在处理注销账号时，客服将核实您的身份等信息，确认您的注销账号的操作意愿等，以保证您的账号、财产安全。此外，客服还会根据您账号项下的具体情况，进一步引导、协助您完成注销账号前的各项前置操作，以保证您的账号满足注销的全部条件。</w:t>
      </w:r>
    </w:p>
    <w:p w14:paraId="7CD27D97">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rPr>
      </w:pPr>
      <w:r>
        <w:rPr>
          <w:rFonts w:hint="default" w:ascii="Segoe UI" w:hAnsi="Segoe UI" w:eastAsia="Segoe UI" w:cs="Segoe UI"/>
          <w:b/>
          <w:bCs/>
          <w:i w:val="0"/>
          <w:iCs w:val="0"/>
          <w:caps w:val="0"/>
          <w:color w:val="333333"/>
          <w:spacing w:val="0"/>
          <w:shd w:val="clear" w:fill="FFFFFF"/>
        </w:rPr>
        <w:t>温馨提示</w:t>
      </w:r>
    </w:p>
    <w:p w14:paraId="44FB2F86">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注销账户后，信息将被清空且无法找回，请您务必谨慎。涉及清空信息包括：身份、账户信息及权益信息、交易记录、卡券等</w:t>
      </w:r>
    </w:p>
    <w:p w14:paraId="49E092BA">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请确保账号内资产已结清，无待结算资产及负债</w:t>
      </w:r>
    </w:p>
    <w:p w14:paraId="2302AE71">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请确保该账号已经解除第三方账号绑定关系</w:t>
      </w:r>
    </w:p>
    <w:p w14:paraId="33802D47">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账户注销后视为自愿放弃未来可能产生的新股退票等权益</w:t>
      </w:r>
    </w:p>
    <w:p w14:paraId="0A9631F3">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注销后 90 天内无法使用当前手机号再次注册</w:t>
      </w:r>
    </w:p>
    <w:p w14:paraId="4990671D">
      <w:pPr>
        <w:rPr>
          <w:rFonts w:hint="default"/>
          <w:lang w:val="en-US" w:eastAsia="zh-CN"/>
        </w:rPr>
      </w:pPr>
    </w:p>
    <w:p w14:paraId="2EF4B76D">
      <w:pPr>
        <w:rPr>
          <w:rFonts w:hint="default"/>
          <w:lang w:val="en-US" w:eastAsia="zh-CN"/>
        </w:rPr>
      </w:pPr>
    </w:p>
    <w:p w14:paraId="17839C5C">
      <w:pPr>
        <w:rPr>
          <w:rFonts w:hint="default"/>
          <w:lang w:val="en-US" w:eastAsia="zh-CN"/>
        </w:rPr>
      </w:pPr>
    </w:p>
    <w:p w14:paraId="4492AE7D">
      <w:pPr>
        <w:rPr>
          <w:rFonts w:hint="default"/>
          <w:lang w:val="en-US" w:eastAsia="zh-CN"/>
        </w:rPr>
      </w:pPr>
    </w:p>
    <w:p w14:paraId="105D86AA">
      <w:pPr>
        <w:rPr>
          <w:rFonts w:hint="default"/>
          <w:lang w:val="en-US" w:eastAsia="zh-CN"/>
        </w:rPr>
      </w:pPr>
    </w:p>
    <w:p w14:paraId="7669BC98">
      <w:pPr>
        <w:rPr>
          <w:rFonts w:hint="default"/>
          <w:lang w:val="en-US" w:eastAsia="zh-CN"/>
        </w:rPr>
      </w:pPr>
    </w:p>
    <w:p w14:paraId="58E12952">
      <w:pPr>
        <w:rPr>
          <w:rFonts w:hint="default"/>
          <w:lang w:val="en-US" w:eastAsia="zh-CN"/>
        </w:rPr>
      </w:pPr>
    </w:p>
    <w:p w14:paraId="76529E7A">
      <w:pPr>
        <w:rPr>
          <w:rFonts w:hint="default"/>
          <w:lang w:val="en-US" w:eastAsia="zh-CN"/>
        </w:rPr>
      </w:pPr>
    </w:p>
    <w:p w14:paraId="791DE142">
      <w:pPr>
        <w:rPr>
          <w:rFonts w:hint="default"/>
          <w:lang w:val="en-US" w:eastAsia="zh-CN"/>
        </w:rPr>
      </w:pPr>
    </w:p>
    <w:p w14:paraId="68C65B31">
      <w:pPr>
        <w:rPr>
          <w:rFonts w:hint="default"/>
          <w:lang w:val="en-US" w:eastAsia="zh-CN"/>
        </w:rPr>
      </w:pPr>
    </w:p>
    <w:p w14:paraId="560FAB34">
      <w:pPr>
        <w:rPr>
          <w:rFonts w:hint="default"/>
          <w:lang w:val="en-US" w:eastAsia="zh-CN"/>
        </w:rPr>
      </w:pPr>
    </w:p>
    <w:p w14:paraId="2D934477">
      <w:pPr>
        <w:rPr>
          <w:rFonts w:hint="default"/>
          <w:lang w:val="en-US" w:eastAsia="zh-CN"/>
        </w:rPr>
      </w:pPr>
    </w:p>
    <w:p w14:paraId="05BD2688">
      <w:pPr>
        <w:rPr>
          <w:rFonts w:hint="default"/>
          <w:lang w:val="en-US" w:eastAsia="zh-CN"/>
        </w:rPr>
      </w:pPr>
    </w:p>
    <w:p w14:paraId="6DA128FC">
      <w:pPr>
        <w:rPr>
          <w:rFonts w:hint="default"/>
          <w:lang w:val="en-US" w:eastAsia="zh-CN"/>
        </w:rPr>
      </w:pPr>
    </w:p>
    <w:p w14:paraId="421C94BE">
      <w:pPr>
        <w:rPr>
          <w:rFonts w:hint="default"/>
          <w:lang w:val="en-US" w:eastAsia="zh-CN"/>
        </w:rPr>
      </w:pPr>
    </w:p>
    <w:p w14:paraId="5FE6C262">
      <w:pPr>
        <w:rPr>
          <w:rFonts w:hint="default"/>
          <w:lang w:val="en-US" w:eastAsia="zh-CN"/>
        </w:rPr>
      </w:pPr>
    </w:p>
    <w:p w14:paraId="63DF7EF9">
      <w:pPr>
        <w:rPr>
          <w:rFonts w:hint="default"/>
          <w:lang w:val="en-US" w:eastAsia="zh-CN"/>
        </w:rPr>
      </w:pPr>
    </w:p>
    <w:p w14:paraId="1C69E462">
      <w:pPr>
        <w:rPr>
          <w:rFonts w:hint="default"/>
          <w:lang w:val="en-US" w:eastAsia="zh-CN"/>
        </w:rPr>
      </w:pPr>
    </w:p>
    <w:p w14:paraId="570B5E0F">
      <w:pPr>
        <w:rPr>
          <w:rFonts w:hint="default"/>
          <w:lang w:val="en-US" w:eastAsia="zh-CN"/>
        </w:rPr>
      </w:pPr>
    </w:p>
    <w:p w14:paraId="2BF222B2">
      <w:pPr>
        <w:rPr>
          <w:rFonts w:hint="default"/>
          <w:lang w:val="en-US" w:eastAsia="zh-CN"/>
        </w:rPr>
      </w:pPr>
    </w:p>
    <w:p w14:paraId="3AFF37C3">
      <w:pPr>
        <w:rPr>
          <w:rFonts w:hint="default"/>
          <w:lang w:val="en-US" w:eastAsia="zh-CN"/>
        </w:rPr>
      </w:pPr>
    </w:p>
    <w:p w14:paraId="123D203E">
      <w:pPr>
        <w:rPr>
          <w:rFonts w:hint="default"/>
          <w:lang w:val="en-US" w:eastAsia="zh-CN"/>
        </w:rPr>
      </w:pPr>
    </w:p>
    <w:p w14:paraId="72E41D77">
      <w:pPr>
        <w:rPr>
          <w:rFonts w:hint="default"/>
          <w:lang w:val="en-US" w:eastAsia="zh-CN"/>
        </w:rPr>
      </w:pPr>
    </w:p>
    <w:p w14:paraId="631AAF7C">
      <w:pPr>
        <w:rPr>
          <w:rFonts w:hint="default"/>
          <w:lang w:val="en-US" w:eastAsia="zh-CN"/>
        </w:rPr>
      </w:pPr>
    </w:p>
    <w:p w14:paraId="56060A61">
      <w:pPr>
        <w:rPr>
          <w:rFonts w:hint="default"/>
          <w:lang w:val="en-US" w:eastAsia="zh-CN"/>
        </w:rPr>
      </w:pPr>
    </w:p>
    <w:p w14:paraId="0ED41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0" w:afterAutospacing="0" w:line="15" w:lineRule="atLeast"/>
        <w:ind w:left="0" w:right="0"/>
        <w:rPr>
          <w:rFonts w:ascii="Segoe UI" w:hAnsi="Segoe UI" w:eastAsia="Segoe UI" w:cs="Segoe UI"/>
          <w:b/>
          <w:bCs/>
          <w:caps w:val="0"/>
          <w:color w:val="333333"/>
          <w:sz w:val="48"/>
          <w:szCs w:val="48"/>
        </w:rPr>
      </w:pPr>
      <w:r>
        <w:rPr>
          <w:rFonts w:hint="default" w:ascii="Segoe UI" w:hAnsi="Segoe UI" w:eastAsia="Segoe UI" w:cs="Segoe UI"/>
          <w:b/>
          <w:bCs/>
          <w:i w:val="0"/>
          <w:iCs w:val="0"/>
          <w:caps w:val="0"/>
          <w:color w:val="333333"/>
          <w:spacing w:val="30"/>
          <w:sz w:val="48"/>
          <w:szCs w:val="48"/>
          <w:shd w:val="clear" w:fill="FFFFFF"/>
        </w:rPr>
        <w:t>交收事宜</w:t>
      </w:r>
    </w:p>
    <w:p w14:paraId="44753710">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sz w:val="28"/>
          <w:szCs w:val="28"/>
        </w:rPr>
      </w:pPr>
      <w:r>
        <w:rPr>
          <w:rStyle w:val="8"/>
          <w:rFonts w:ascii="Helvetica" w:hAnsi="Helvetica" w:eastAsia="Helvetica" w:cs="Helvetica"/>
          <w:b/>
          <w:bCs/>
          <w:i w:val="0"/>
          <w:iCs w:val="0"/>
          <w:caps w:val="0"/>
          <w:color w:val="333333"/>
          <w:spacing w:val="0"/>
          <w:sz w:val="28"/>
          <w:szCs w:val="28"/>
          <w:shd w:val="clear" w:fill="FFFFFF"/>
        </w:rPr>
        <w:t>款项存入：</w:t>
      </w:r>
    </w:p>
    <w:p w14:paraId="01B21672">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8"/>
          <w:szCs w:val="28"/>
          <w:shd w:val="clear" w:fill="FFFFFF"/>
        </w:rPr>
      </w:pPr>
      <w:r>
        <w:rPr>
          <w:rFonts w:hint="default" w:ascii="Helvetica" w:hAnsi="Helvetica" w:eastAsia="Helvetica" w:cs="Helvetica"/>
          <w:i w:val="0"/>
          <w:iCs w:val="0"/>
          <w:caps w:val="0"/>
          <w:color w:val="222222"/>
          <w:spacing w:val="0"/>
          <w:sz w:val="28"/>
          <w:szCs w:val="28"/>
          <w:shd w:val="clear" w:fill="FFFFFF"/>
        </w:rPr>
        <w:t>客户可将款项存入以下银行户口：</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5738"/>
      </w:tblGrid>
      <w:tr w14:paraId="30E7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70458B87">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ascii="Helvetica" w:hAnsi="Helvetica" w:eastAsia="Helvetica" w:cs="Helvetica"/>
                <w:i w:val="0"/>
                <w:iCs w:val="0"/>
                <w:caps w:val="0"/>
                <w:color w:val="222222"/>
                <w:spacing w:val="0"/>
                <w:sz w:val="24"/>
                <w:szCs w:val="24"/>
                <w:shd w:val="clear" w:fill="FFFFFF"/>
              </w:rPr>
              <w:t>账户名称</w:t>
            </w:r>
          </w:p>
        </w:tc>
        <w:tc>
          <w:tcPr>
            <w:tcW w:w="5738" w:type="dxa"/>
          </w:tcPr>
          <w:p w14:paraId="78A67FC7">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hint="eastAsia" w:ascii="Helvetica" w:hAnsi="Helvetica" w:eastAsia="Helvetica" w:cs="Helvetica"/>
                <w:i w:val="0"/>
                <w:iCs w:val="0"/>
                <w:caps w:val="0"/>
                <w:color w:val="222222"/>
                <w:spacing w:val="0"/>
                <w:sz w:val="24"/>
                <w:szCs w:val="24"/>
                <w:shd w:val="clear" w:fill="FFFFFF"/>
              </w:rPr>
              <w:t>新宏域国际</w:t>
            </w:r>
            <w:r>
              <w:rPr>
                <w:rFonts w:ascii="Helvetica" w:hAnsi="Helvetica" w:eastAsia="Helvetica" w:cs="Helvetica"/>
                <w:i w:val="0"/>
                <w:iCs w:val="0"/>
                <w:caps w:val="0"/>
                <w:color w:val="222222"/>
                <w:spacing w:val="0"/>
                <w:sz w:val="24"/>
                <w:szCs w:val="24"/>
                <w:shd w:val="clear" w:fill="FFFFFF"/>
              </w:rPr>
              <w:t>证券有限公司 - Clients Account</w:t>
            </w:r>
          </w:p>
        </w:tc>
      </w:tr>
      <w:tr w14:paraId="6637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01A7118E">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ascii="Helvetica" w:hAnsi="Helvetica" w:eastAsia="Helvetica" w:cs="Helvetica"/>
                <w:i w:val="0"/>
                <w:iCs w:val="0"/>
                <w:caps w:val="0"/>
                <w:color w:val="222222"/>
                <w:spacing w:val="0"/>
                <w:sz w:val="24"/>
                <w:szCs w:val="24"/>
                <w:shd w:val="clear" w:fill="FFFFFF"/>
              </w:rPr>
              <w:t>银行名称</w:t>
            </w:r>
          </w:p>
        </w:tc>
        <w:tc>
          <w:tcPr>
            <w:tcW w:w="5738" w:type="dxa"/>
          </w:tcPr>
          <w:p w14:paraId="653B0FFA">
            <w:pPr>
              <w:pStyle w:val="4"/>
              <w:keepNext w:val="0"/>
              <w:keepLines w:val="0"/>
              <w:widowControl/>
              <w:suppressLineNumbers w:val="0"/>
              <w:spacing w:before="300" w:beforeAutospacing="0" w:after="300" w:afterAutospacing="0"/>
              <w:ind w:right="0"/>
              <w:rPr>
                <w:rFonts w:hint="default" w:ascii="Helvetica" w:hAnsi="Helvetica" w:eastAsia="宋体" w:cs="Helvetica"/>
                <w:i w:val="0"/>
                <w:iCs w:val="0"/>
                <w:caps w:val="0"/>
                <w:color w:val="222222"/>
                <w:spacing w:val="0"/>
                <w:sz w:val="28"/>
                <w:szCs w:val="28"/>
                <w:shd w:val="clear" w:fill="FFFFFF"/>
                <w:vertAlign w:val="baseline"/>
                <w:lang w:val="en-US" w:eastAsia="zh-CN"/>
              </w:rPr>
            </w:pPr>
            <w:r>
              <w:rPr>
                <w:rFonts w:hint="default" w:ascii="Helvetica" w:hAnsi="Helvetica" w:eastAsia="宋体" w:cs="Helvetica"/>
                <w:i w:val="0"/>
                <w:iCs w:val="0"/>
                <w:caps w:val="0"/>
                <w:color w:val="222222"/>
                <w:spacing w:val="0"/>
                <w:sz w:val="28"/>
                <w:szCs w:val="28"/>
                <w:shd w:val="clear" w:fill="FFFFFF"/>
                <w:vertAlign w:val="baseline"/>
                <w:lang w:val="en-US" w:eastAsia="zh-CN"/>
              </w:rPr>
              <w:t>南洋商业银行</w:t>
            </w:r>
            <w:r>
              <w:rPr>
                <w:rFonts w:hint="eastAsia" w:ascii="Helvetica" w:hAnsi="Helvetica" w:eastAsia="宋体" w:cs="Helvetica"/>
                <w:i w:val="0"/>
                <w:iCs w:val="0"/>
                <w:caps w:val="0"/>
                <w:color w:val="222222"/>
                <w:spacing w:val="0"/>
                <w:sz w:val="28"/>
                <w:szCs w:val="28"/>
                <w:shd w:val="clear" w:fill="FFFFFF"/>
                <w:vertAlign w:val="baseline"/>
                <w:lang w:val="en-US" w:eastAsia="zh-CN"/>
              </w:rPr>
              <w:t xml:space="preserve"> </w:t>
            </w:r>
            <w:r>
              <w:rPr>
                <w:rFonts w:ascii="Arial" w:hAnsi="Arial" w:eastAsia="宋体" w:cs="Arial"/>
                <w:i w:val="0"/>
                <w:iCs w:val="0"/>
                <w:caps w:val="0"/>
                <w:color w:val="001D35"/>
                <w:spacing w:val="0"/>
                <w:sz w:val="24"/>
                <w:szCs w:val="24"/>
                <w:shd w:val="clear" w:fill="FFFFFF"/>
              </w:rPr>
              <w:t>Nanyang Commercial Bank</w:t>
            </w:r>
          </w:p>
        </w:tc>
      </w:tr>
      <w:tr w14:paraId="5717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65F811DE">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ascii="Helvetica" w:hAnsi="Helvetica" w:eastAsia="Helvetica" w:cs="Helvetica"/>
                <w:i w:val="0"/>
                <w:iCs w:val="0"/>
                <w:caps w:val="0"/>
                <w:color w:val="222222"/>
                <w:spacing w:val="0"/>
                <w:sz w:val="24"/>
                <w:szCs w:val="24"/>
                <w:shd w:val="clear" w:fill="FFFFFF"/>
              </w:rPr>
              <w:t>账户号码</w:t>
            </w:r>
          </w:p>
        </w:tc>
        <w:tc>
          <w:tcPr>
            <w:tcW w:w="5738" w:type="dxa"/>
          </w:tcPr>
          <w:p w14:paraId="4BFBC752">
            <w:pPr>
              <w:pStyle w:val="4"/>
              <w:keepNext w:val="0"/>
              <w:keepLines w:val="0"/>
              <w:widowControl/>
              <w:suppressLineNumbers w:val="0"/>
              <w:spacing w:before="300" w:beforeAutospacing="0" w:after="300" w:afterAutospacing="0"/>
              <w:ind w:right="0"/>
              <w:rPr>
                <w:rFonts w:hint="eastAsia" w:ascii="Helvetica" w:hAnsi="Helvetica" w:eastAsia="宋体" w:cs="Helvetica"/>
                <w:i w:val="0"/>
                <w:iCs w:val="0"/>
                <w:caps w:val="0"/>
                <w:color w:val="222222"/>
                <w:spacing w:val="0"/>
                <w:sz w:val="28"/>
                <w:szCs w:val="28"/>
                <w:shd w:val="clear" w:fill="FFFFFF"/>
                <w:vertAlign w:val="baseline"/>
                <w:lang w:val="en-US" w:eastAsia="zh-CN"/>
              </w:rPr>
            </w:pPr>
            <w:r>
              <w:rPr>
                <w:rFonts w:hint="eastAsia" w:ascii="Helvetica" w:hAnsi="Helvetica" w:eastAsia="宋体" w:cs="Helvetica"/>
                <w:i w:val="0"/>
                <w:iCs w:val="0"/>
                <w:caps w:val="0"/>
                <w:color w:val="222222"/>
                <w:spacing w:val="0"/>
                <w:sz w:val="28"/>
                <w:szCs w:val="28"/>
                <w:shd w:val="clear" w:fill="FFFFFF"/>
                <w:vertAlign w:val="baseline"/>
                <w:lang w:val="en-US" w:eastAsia="zh-CN"/>
              </w:rPr>
              <w:t>港币：</w:t>
            </w:r>
            <w:r>
              <w:rPr>
                <w:rFonts w:hint="eastAsia" w:ascii="Helvetica" w:hAnsi="Helvetica" w:eastAsia="宋体" w:cs="Helvetica"/>
                <w:i w:val="0"/>
                <w:iCs w:val="0"/>
                <w:caps w:val="0"/>
                <w:color w:val="222222"/>
                <w:spacing w:val="0"/>
                <w:sz w:val="32"/>
                <w:szCs w:val="32"/>
                <w:shd w:val="clear" w:fill="FFFFFF"/>
                <w:vertAlign w:val="baseline"/>
                <w:lang w:val="en-US" w:eastAsia="zh-CN"/>
              </w:rPr>
              <w:t>04347211324412</w:t>
            </w:r>
          </w:p>
          <w:p w14:paraId="6F90539E">
            <w:pPr>
              <w:pStyle w:val="4"/>
              <w:keepNext w:val="0"/>
              <w:keepLines w:val="0"/>
              <w:widowControl/>
              <w:suppressLineNumbers w:val="0"/>
              <w:spacing w:before="300" w:beforeAutospacing="0" w:after="300" w:afterAutospacing="0"/>
              <w:ind w:right="0"/>
              <w:rPr>
                <w:rFonts w:hint="eastAsia" w:ascii="Helvetica" w:hAnsi="Helvetica" w:eastAsia="宋体" w:cs="Helvetica"/>
                <w:i w:val="0"/>
                <w:iCs w:val="0"/>
                <w:caps w:val="0"/>
                <w:color w:val="222222"/>
                <w:spacing w:val="0"/>
                <w:sz w:val="28"/>
                <w:szCs w:val="28"/>
                <w:shd w:val="clear" w:fill="FFFFFF"/>
                <w:vertAlign w:val="baseline"/>
                <w:lang w:val="en-US" w:eastAsia="zh-CN"/>
              </w:rPr>
            </w:pPr>
            <w:r>
              <w:rPr>
                <w:rFonts w:hint="eastAsia" w:ascii="Helvetica" w:hAnsi="Helvetica" w:eastAsia="宋体" w:cs="Helvetica"/>
                <w:i w:val="0"/>
                <w:iCs w:val="0"/>
                <w:caps w:val="0"/>
                <w:color w:val="222222"/>
                <w:spacing w:val="0"/>
                <w:sz w:val="28"/>
                <w:szCs w:val="28"/>
                <w:shd w:val="clear" w:fill="FFFFFF"/>
                <w:vertAlign w:val="baseline"/>
                <w:lang w:val="en-US" w:eastAsia="zh-CN"/>
              </w:rPr>
              <w:t>美元：</w:t>
            </w:r>
            <w:r>
              <w:rPr>
                <w:rFonts w:ascii="宋体" w:hAnsi="宋体" w:eastAsia="宋体" w:cs="宋体"/>
                <w:sz w:val="36"/>
                <w:szCs w:val="36"/>
              </w:rPr>
              <w:t>043472600069602</w:t>
            </w:r>
          </w:p>
          <w:p w14:paraId="0B5BE581">
            <w:pPr>
              <w:pStyle w:val="4"/>
              <w:keepNext w:val="0"/>
              <w:keepLines w:val="0"/>
              <w:widowControl/>
              <w:suppressLineNumbers w:val="0"/>
              <w:spacing w:before="300" w:beforeAutospacing="0" w:after="300" w:afterAutospacing="0"/>
              <w:ind w:right="0"/>
              <w:rPr>
                <w:rFonts w:hint="default" w:ascii="Helvetica" w:hAnsi="Helvetica" w:eastAsia="宋体" w:cs="Helvetica"/>
                <w:i w:val="0"/>
                <w:iCs w:val="0"/>
                <w:caps w:val="0"/>
                <w:color w:val="222222"/>
                <w:spacing w:val="0"/>
                <w:sz w:val="28"/>
                <w:szCs w:val="28"/>
                <w:shd w:val="clear" w:fill="FFFFFF"/>
                <w:vertAlign w:val="baseline"/>
                <w:lang w:val="en-US" w:eastAsia="zh-CN"/>
              </w:rPr>
            </w:pPr>
          </w:p>
        </w:tc>
      </w:tr>
    </w:tbl>
    <w:p w14:paraId="02A2A5BF">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8"/>
          <w:szCs w:val="28"/>
          <w:shd w:val="clear" w:fill="FFFFFF"/>
        </w:rPr>
      </w:pPr>
    </w:p>
    <w:p w14:paraId="23A5E917">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8"/>
          <w:szCs w:val="28"/>
          <w:shd w:val="clear" w:fill="FFFFFF"/>
        </w:rPr>
      </w:pPr>
    </w:p>
    <w:p w14:paraId="14893A97">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客户可以现金、支票或直接转帐形式存款到以上的银行账户。</w:t>
      </w:r>
    </w:p>
    <w:p w14:paraId="639A78CD">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您只需于存款收据上列明客户姓名及户口号码，并透过以下形式通知本行。</w:t>
      </w:r>
    </w:p>
    <w:p w14:paraId="12CCFD15">
      <w:pPr>
        <w:keepNext w:val="0"/>
        <w:keepLines w:val="0"/>
        <w:widowControl/>
        <w:numPr>
          <w:ilvl w:val="0"/>
          <w:numId w:val="2"/>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传真    (852) </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w:t>
      </w:r>
    </w:p>
    <w:p w14:paraId="031CD227">
      <w:pPr>
        <w:keepNext w:val="0"/>
        <w:keepLines w:val="0"/>
        <w:widowControl/>
        <w:numPr>
          <w:ilvl w:val="0"/>
          <w:numId w:val="2"/>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电邮   </w:t>
      </w:r>
      <w:r>
        <w:rPr>
          <w:rFonts w:hint="default" w:ascii="Helvetica" w:hAnsi="Helvetica" w:eastAsia="Helvetica" w:cs="Helvetica"/>
          <w:i w:val="0"/>
          <w:iCs w:val="0"/>
          <w:caps w:val="0"/>
          <w:color w:val="222222"/>
          <w:spacing w:val="0"/>
          <w:sz w:val="56"/>
          <w:szCs w:val="56"/>
          <w:shd w:val="clear" w:fill="FFFFFF"/>
        </w:rPr>
        <w:t> </w:t>
      </w:r>
      <w:r>
        <w:rPr>
          <w:rFonts w:ascii="Tahoma" w:hAnsi="Tahoma" w:eastAsia="Tahoma" w:cs="Tahoma"/>
          <w:i w:val="0"/>
          <w:iCs w:val="0"/>
          <w:caps w:val="0"/>
          <w:color w:val="000000"/>
          <w:spacing w:val="0"/>
          <w:sz w:val="28"/>
          <w:szCs w:val="28"/>
        </w:rPr>
        <w:t>NHIS@xhyinghk.com</w:t>
      </w:r>
    </w:p>
    <w:p w14:paraId="169DE847">
      <w:pPr>
        <w:keepNext w:val="0"/>
        <w:keepLines w:val="0"/>
        <w:widowControl/>
        <w:numPr>
          <w:ilvl w:val="0"/>
          <w:numId w:val="2"/>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手机应用程序上传存款证明</w:t>
      </w:r>
    </w:p>
    <w:p w14:paraId="0FFDC3C3">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当完成相关程序后，如有需要亦可致电 (852)</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确认有关存款。 </w:t>
      </w:r>
    </w:p>
    <w:p w14:paraId="445B03B2">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sz w:val="28"/>
          <w:szCs w:val="28"/>
        </w:rPr>
      </w:pPr>
      <w:r>
        <w:rPr>
          <w:rStyle w:val="8"/>
          <w:rFonts w:hint="default" w:ascii="Helvetica" w:hAnsi="Helvetica" w:eastAsia="Helvetica" w:cs="Helvetica"/>
          <w:b/>
          <w:bCs/>
          <w:i w:val="0"/>
          <w:iCs w:val="0"/>
          <w:caps w:val="0"/>
          <w:color w:val="333333"/>
          <w:spacing w:val="0"/>
          <w:sz w:val="28"/>
          <w:szCs w:val="28"/>
          <w:shd w:val="clear" w:fill="FFFFFF"/>
        </w:rPr>
        <w:t>款项提取：</w:t>
      </w:r>
    </w:p>
    <w:p w14:paraId="2ABE48BC">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请于星期一至五营业日正午12:00前，将提款指示连同你的姓名、(预设) 账户号码、提款金额和有效签署通知本行。</w:t>
      </w:r>
    </w:p>
    <w:p w14:paraId="566DB3ED">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48"/>
          <w:szCs w:val="48"/>
        </w:rPr>
      </w:pPr>
      <w:r>
        <w:rPr>
          <w:rFonts w:hint="default" w:ascii="Helvetica" w:hAnsi="Helvetica" w:eastAsia="Helvetica" w:cs="Helvetica"/>
          <w:i w:val="0"/>
          <w:iCs w:val="0"/>
          <w:caps w:val="0"/>
          <w:color w:val="222222"/>
          <w:spacing w:val="0"/>
          <w:sz w:val="28"/>
          <w:szCs w:val="28"/>
          <w:shd w:val="clear" w:fill="FFFFFF"/>
        </w:rPr>
        <w:t>亲身递交 地址：</w:t>
      </w:r>
      <w:r>
        <w:rPr>
          <w:rFonts w:ascii="Tahoma" w:hAnsi="Tahoma" w:eastAsia="Tahoma" w:cs="Tahoma"/>
          <w:i w:val="0"/>
          <w:iCs w:val="0"/>
          <w:caps w:val="0"/>
          <w:color w:val="000000"/>
          <w:spacing w:val="0"/>
          <w:sz w:val="22"/>
          <w:szCs w:val="22"/>
        </w:rPr>
        <w:t>Room 1107 11/F OfficePlus @Sheung Wan No.93-103 Wing Lok Street Hong Kong</w:t>
      </w:r>
    </w:p>
    <w:p w14:paraId="653E457E">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 xml:space="preserve">传真    (852) </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w:t>
      </w:r>
    </w:p>
    <w:p w14:paraId="3AB43C3D">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电邮    </w:t>
      </w:r>
      <w:r>
        <w:rPr>
          <w:rFonts w:ascii="Tahoma" w:hAnsi="Tahoma" w:eastAsia="Tahoma" w:cs="Tahoma"/>
          <w:i w:val="0"/>
          <w:iCs w:val="0"/>
          <w:caps w:val="0"/>
          <w:color w:val="000000"/>
          <w:spacing w:val="0"/>
          <w:sz w:val="28"/>
          <w:szCs w:val="28"/>
        </w:rPr>
        <w:t>NHIS@xhyinghk.com</w:t>
      </w:r>
    </w:p>
    <w:p w14:paraId="5D8B7435">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手机应用程序上传提款指示</w:t>
      </w:r>
    </w:p>
    <w:p w14:paraId="59AC06EA">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倘若以传真通知，为保障客户权益，须配合电话录音以供核实。</w:t>
      </w:r>
    </w:p>
    <w:p w14:paraId="6D32CA47">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客户服务热线：(852)</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或 传真 (852)</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w:t>
      </w:r>
    </w:p>
    <w:p w14:paraId="728008D2">
      <w:pPr>
        <w:rPr>
          <w:rFonts w:hint="default"/>
          <w:lang w:val="en-US" w:eastAsia="zh-CN"/>
        </w:rPr>
      </w:pPr>
    </w:p>
    <w:p w14:paraId="29AC1C93">
      <w:pPr>
        <w:rPr>
          <w:rFonts w:hint="default"/>
          <w:lang w:val="en-US" w:eastAsia="zh-CN"/>
        </w:rPr>
      </w:pPr>
    </w:p>
    <w:p w14:paraId="70BF5CCE">
      <w:pPr>
        <w:rPr>
          <w:rFonts w:hint="default"/>
          <w:lang w:val="en-US" w:eastAsia="zh-CN"/>
        </w:rPr>
      </w:pPr>
    </w:p>
    <w:p w14:paraId="7D45B253">
      <w:pPr>
        <w:rPr>
          <w:rFonts w:hint="default"/>
          <w:lang w:val="en-US" w:eastAsia="zh-CN"/>
        </w:rPr>
      </w:pPr>
    </w:p>
    <w:p w14:paraId="39097B6B">
      <w:pPr>
        <w:rPr>
          <w:rFonts w:hint="default"/>
          <w:lang w:val="en-US" w:eastAsia="zh-CN"/>
        </w:rPr>
      </w:pPr>
    </w:p>
    <w:p w14:paraId="2FE957EB">
      <w:pPr>
        <w:rPr>
          <w:rFonts w:hint="default"/>
          <w:lang w:val="en-US" w:eastAsia="zh-CN"/>
        </w:rPr>
      </w:pPr>
    </w:p>
    <w:p w14:paraId="3FD64B17">
      <w:pPr>
        <w:rPr>
          <w:rFonts w:hint="default"/>
          <w:lang w:val="en-US" w:eastAsia="zh-CN"/>
        </w:rPr>
      </w:pPr>
    </w:p>
    <w:p w14:paraId="27D8965A">
      <w:pPr>
        <w:rPr>
          <w:rFonts w:hint="default"/>
          <w:lang w:val="en-US" w:eastAsia="zh-CN"/>
        </w:rPr>
      </w:pPr>
    </w:p>
    <w:p w14:paraId="4CFA87E0">
      <w:pPr>
        <w:rPr>
          <w:rFonts w:hint="default"/>
          <w:lang w:val="en-US" w:eastAsia="zh-CN"/>
        </w:rPr>
      </w:pPr>
    </w:p>
    <w:p w14:paraId="53A34A75">
      <w:pPr>
        <w:rPr>
          <w:rFonts w:hint="default"/>
          <w:lang w:val="en-US" w:eastAsia="zh-CN"/>
        </w:rPr>
      </w:pPr>
    </w:p>
    <w:p w14:paraId="68D27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rPr>
          <w:rFonts w:ascii="Helvetica" w:hAnsi="Helvetica" w:eastAsia="Helvetica" w:cs="Helvetica"/>
          <w:b/>
          <w:bCs/>
          <w:i w:val="0"/>
          <w:iCs w:val="0"/>
          <w:caps w:val="0"/>
          <w:color w:val="333333"/>
          <w:spacing w:val="30"/>
        </w:rPr>
      </w:pPr>
      <w:r>
        <w:rPr>
          <w:rFonts w:hint="default" w:ascii="Helvetica" w:hAnsi="Helvetica" w:eastAsia="Helvetica" w:cs="Helvetica"/>
          <w:b/>
          <w:bCs/>
          <w:i w:val="0"/>
          <w:iCs w:val="0"/>
          <w:caps w:val="0"/>
          <w:color w:val="333333"/>
          <w:spacing w:val="30"/>
          <w:shd w:val="clear" w:fill="FFFFFF"/>
        </w:rPr>
        <w:t>联络我们</w:t>
      </w:r>
    </w:p>
    <w:tbl>
      <w:tblPr>
        <w:tblStyle w:val="5"/>
        <w:tblW w:w="12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75" w:type="dxa"/>
          <w:left w:w="75" w:type="dxa"/>
          <w:bottom w:w="75" w:type="dxa"/>
          <w:right w:w="75" w:type="dxa"/>
        </w:tblCellMar>
      </w:tblPr>
      <w:tblGrid>
        <w:gridCol w:w="1855"/>
        <w:gridCol w:w="10970"/>
      </w:tblGrid>
      <w:tr w14:paraId="619F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1855" w:type="dxa"/>
            <w:shd w:val="clear" w:color="auto" w:fill="FFFFFF"/>
            <w:tcMar>
              <w:left w:w="90" w:type="dxa"/>
              <w:right w:w="90" w:type="dxa"/>
            </w:tcMar>
            <w:vAlign w:val="top"/>
          </w:tcPr>
          <w:p w14:paraId="19FA45E3">
            <w:pPr>
              <w:keepNext w:val="0"/>
              <w:keepLines w:val="0"/>
              <w:widowControl/>
              <w:suppressLineNumbers w:val="0"/>
              <w:jc w:val="left"/>
              <w:textAlignment w:val="top"/>
              <w:rPr>
                <w:rFonts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地址:</w:t>
            </w:r>
          </w:p>
        </w:tc>
        <w:tc>
          <w:tcPr>
            <w:tcW w:w="10970" w:type="dxa"/>
            <w:shd w:val="clear" w:color="auto" w:fill="FFFFFF"/>
            <w:tcMar>
              <w:left w:w="90" w:type="dxa"/>
              <w:right w:w="90" w:type="dxa"/>
            </w:tcMar>
            <w:vAlign w:val="top"/>
          </w:tcPr>
          <w:p w14:paraId="0956A280">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香港永乐街93-103号，上环办公室11楼07室</w:t>
            </w:r>
          </w:p>
        </w:tc>
      </w:tr>
      <w:tr w14:paraId="0649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1855" w:type="dxa"/>
            <w:shd w:val="clear" w:color="auto" w:fill="FFFFFF"/>
            <w:tcMar>
              <w:left w:w="90" w:type="dxa"/>
              <w:right w:w="90" w:type="dxa"/>
            </w:tcMar>
            <w:vAlign w:val="top"/>
          </w:tcPr>
          <w:p w14:paraId="725ECEAC">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电邮:</w:t>
            </w:r>
          </w:p>
        </w:tc>
        <w:tc>
          <w:tcPr>
            <w:tcW w:w="10970" w:type="dxa"/>
            <w:shd w:val="clear" w:color="auto" w:fill="FFFFFF"/>
            <w:tcMar>
              <w:left w:w="90" w:type="dxa"/>
              <w:right w:w="90" w:type="dxa"/>
            </w:tcMar>
            <w:vAlign w:val="top"/>
          </w:tcPr>
          <w:p w14:paraId="4150E003">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ascii="Calibri" w:hAnsi="Calibri" w:eastAsia="宋体" w:cs="Calibri"/>
                <w:i w:val="0"/>
                <w:iCs w:val="0"/>
                <w:caps w:val="0"/>
                <w:color w:val="000000"/>
                <w:spacing w:val="0"/>
                <w:sz w:val="22"/>
                <w:szCs w:val="22"/>
              </w:rPr>
              <w:t>NHIS@xhyinghk.com</w:t>
            </w:r>
          </w:p>
        </w:tc>
      </w:tr>
      <w:tr w14:paraId="7177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1855" w:type="dxa"/>
            <w:shd w:val="clear" w:color="auto" w:fill="FFFFFF"/>
            <w:tcMar>
              <w:left w:w="90" w:type="dxa"/>
              <w:right w:w="90" w:type="dxa"/>
            </w:tcMar>
            <w:vAlign w:val="top"/>
          </w:tcPr>
          <w:p w14:paraId="5005CA43">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电话:</w:t>
            </w:r>
          </w:p>
        </w:tc>
        <w:tc>
          <w:tcPr>
            <w:tcW w:w="10970" w:type="dxa"/>
            <w:shd w:val="clear" w:color="auto" w:fill="FFFFFF"/>
            <w:tcMar>
              <w:left w:w="90" w:type="dxa"/>
              <w:right w:w="90" w:type="dxa"/>
            </w:tcMar>
            <w:vAlign w:val="top"/>
          </w:tcPr>
          <w:p w14:paraId="60B74311">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 xml:space="preserve">(852) </w:t>
            </w:r>
            <w:r>
              <w:rPr>
                <w:rFonts w:hint="eastAsia" w:ascii="Helvetica" w:hAnsi="Helvetica" w:eastAsia="Helvetica" w:cs="Helvetica"/>
                <w:i w:val="0"/>
                <w:iCs w:val="0"/>
                <w:caps w:val="0"/>
                <w:color w:val="222222"/>
                <w:spacing w:val="0"/>
                <w:kern w:val="0"/>
                <w:sz w:val="24"/>
                <w:szCs w:val="24"/>
                <w:lang w:val="en-US" w:eastAsia="zh-CN" w:bidi="ar"/>
              </w:rPr>
              <w:t>3188 0977</w:t>
            </w:r>
          </w:p>
        </w:tc>
      </w:tr>
      <w:tr w14:paraId="5A7C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1855" w:type="dxa"/>
            <w:shd w:val="clear" w:color="auto" w:fill="FFFFFF"/>
            <w:tcMar>
              <w:left w:w="90" w:type="dxa"/>
              <w:right w:w="90" w:type="dxa"/>
            </w:tcMar>
            <w:vAlign w:val="top"/>
          </w:tcPr>
          <w:p w14:paraId="22788401">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传真:</w:t>
            </w:r>
          </w:p>
        </w:tc>
        <w:tc>
          <w:tcPr>
            <w:tcW w:w="10970" w:type="dxa"/>
            <w:shd w:val="clear" w:color="auto" w:fill="FFFFFF"/>
            <w:tcMar>
              <w:left w:w="90" w:type="dxa"/>
              <w:right w:w="90" w:type="dxa"/>
            </w:tcMar>
            <w:vAlign w:val="top"/>
          </w:tcPr>
          <w:p w14:paraId="3487F79D">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lang w:val="en-US"/>
              </w:rPr>
            </w:pPr>
            <w:r>
              <w:rPr>
                <w:rFonts w:hint="default" w:ascii="Helvetica" w:hAnsi="Helvetica" w:eastAsia="Helvetica" w:cs="Helvetica"/>
                <w:i w:val="0"/>
                <w:iCs w:val="0"/>
                <w:caps w:val="0"/>
                <w:color w:val="222222"/>
                <w:spacing w:val="0"/>
                <w:kern w:val="0"/>
                <w:sz w:val="24"/>
                <w:szCs w:val="24"/>
                <w:lang w:val="en-US" w:eastAsia="zh-CN" w:bidi="ar"/>
              </w:rPr>
              <w:t xml:space="preserve">(852) </w:t>
            </w:r>
            <w:r>
              <w:rPr>
                <w:rFonts w:hint="eastAsia" w:ascii="Helvetica" w:hAnsi="Helvetica" w:eastAsia="Helvetica" w:cs="Helvetica"/>
                <w:i w:val="0"/>
                <w:iCs w:val="0"/>
                <w:caps w:val="0"/>
                <w:color w:val="222222"/>
                <w:spacing w:val="0"/>
                <w:kern w:val="0"/>
                <w:sz w:val="24"/>
                <w:szCs w:val="24"/>
                <w:lang w:val="en-US" w:eastAsia="zh-CN" w:bidi="ar"/>
              </w:rPr>
              <w:t>3188 0977</w:t>
            </w:r>
          </w:p>
        </w:tc>
      </w:tr>
    </w:tbl>
    <w:p w14:paraId="7B6CC3C4">
      <w:pPr>
        <w:rPr>
          <w:rFonts w:hint="default"/>
          <w:lang w:val="en-US" w:eastAsia="zh-CN"/>
        </w:rPr>
      </w:pPr>
    </w:p>
    <w:p w14:paraId="45F09C89">
      <w:pPr>
        <w:rPr>
          <w:rFonts w:hint="default"/>
          <w:lang w:val="en-US" w:eastAsia="zh-CN"/>
        </w:rPr>
      </w:pPr>
    </w:p>
    <w:p w14:paraId="442DB534">
      <w:pPr>
        <w:rPr>
          <w:rFonts w:hint="default"/>
          <w:lang w:val="en-US" w:eastAsia="zh-CN"/>
        </w:rPr>
      </w:pPr>
      <w:r>
        <w:rPr>
          <w:rFonts w:hint="eastAsia"/>
          <w:lang w:val="en-US" w:eastAsia="zh-CN"/>
        </w:rPr>
        <w:t>地址英文：</w:t>
      </w:r>
      <w:r>
        <w:rPr>
          <w:rFonts w:hint="eastAsia" w:ascii="Tahoma" w:hAnsi="Tahoma" w:eastAsia="Tahoma" w:cs="Tahoma"/>
          <w:i w:val="0"/>
          <w:iCs w:val="0"/>
          <w:caps w:val="0"/>
          <w:color w:val="000000"/>
          <w:spacing w:val="0"/>
          <w:sz w:val="20"/>
          <w:szCs w:val="20"/>
        </w:rPr>
        <w:t>Room 1107 11/F OfficePlus @Sheung Wan No.93-103 Wing Lok Street Hong Kong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575F5"/>
    <w:multiLevelType w:val="multilevel"/>
    <w:tmpl w:val="B8A575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D273AEB"/>
    <w:multiLevelType w:val="multilevel"/>
    <w:tmpl w:val="DD273AE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83EC951"/>
    <w:multiLevelType w:val="multilevel"/>
    <w:tmpl w:val="483EC95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21DFE"/>
    <w:rsid w:val="459D0BD5"/>
    <w:rsid w:val="79D2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1800</Words>
  <Characters>1835</Characters>
  <Lines>0</Lines>
  <Paragraphs>0</Paragraphs>
  <TotalTime>30</TotalTime>
  <ScaleCrop>false</ScaleCrop>
  <LinksUpToDate>false</LinksUpToDate>
  <CharactersWithSpaces>1855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2025-10-17T08:25:00Z</dcterms:created>
  <dc:creator>vinlo</dc:creator>
  <cp:lastModifiedBy>133----6458</cp:lastModifiedBy>
  <dcterms:modified xsi:type="dcterms:W3CDTF">2025-10-22T03:24:36Z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eyJoZGlkIjoiOTNmYWQ1OTMxNjg2ZWRiODE1MzExZWE2ZTk1OGE4YTciLCJ1c2VySWQiOiIxNTgwMjUxNzc5In0=</vt:lpwstr>
  </property>
  <property fmtid="{D5CDD505-2E9C-101B-9397-08002B2CF9AE}" pid="4" name="ICV">
    <vt:lpwstr>F08932AC0CB849E888E70FD407EECC86_13</vt:lpwstr>
  </property>
</Properties>
</file>